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319" w:rsidRDefault="00BD0577">
      <w:pPr>
        <w:pStyle w:val="a3"/>
        <w:widowControl w:val="0"/>
        <w:ind w:firstLineChars="0" w:firstLine="0"/>
        <w:rPr>
          <w:rFonts w:ascii="方正黑体_GBK" w:eastAsia="方正黑体_GBK" w:hAnsi="方正黑体_GBK" w:cs="方正黑体_GBK"/>
        </w:rPr>
      </w:pPr>
      <w:r>
        <w:rPr>
          <w:rFonts w:ascii="方正黑体_GBK" w:eastAsia="方正黑体_GBK" w:hAnsi="方正黑体_GBK" w:cs="方正黑体_GBK" w:hint="eastAsia"/>
        </w:rPr>
        <w:t>附件</w:t>
      </w:r>
    </w:p>
    <w:p w:rsidR="00C85319" w:rsidRDefault="00BD0577">
      <w:pPr>
        <w:pStyle w:val="a3"/>
        <w:widowControl w:val="0"/>
        <w:ind w:firstLineChars="0" w:firstLine="0"/>
        <w:jc w:val="center"/>
        <w:rPr>
          <w:rFonts w:ascii="方正黑体_GBK" w:eastAsia="方正黑体_GBK" w:hAnsi="方正黑体_GBK" w:cs="方正黑体_GBK"/>
          <w:bCs/>
        </w:rPr>
      </w:pPr>
      <w:r>
        <w:rPr>
          <w:rFonts w:ascii="方正黑体_GBK" w:eastAsia="方正黑体_GBK" w:hAnsi="方正黑体_GBK" w:cs="方正黑体_GBK" w:hint="eastAsia"/>
          <w:bCs/>
          <w:szCs w:val="21"/>
        </w:rPr>
        <w:t>响应文件格式</w:t>
      </w:r>
    </w:p>
    <w:p w:rsidR="00C85319" w:rsidRDefault="00BD0577">
      <w:pPr>
        <w:widowControl w:val="0"/>
        <w:shd w:val="clear" w:color="auto" w:fill="FFFFFF"/>
        <w:spacing w:line="560" w:lineRule="exact"/>
        <w:ind w:rightChars="50" w:right="120" w:firstLine="0"/>
        <w:jc w:val="center"/>
        <w:rPr>
          <w:rFonts w:ascii="Times New Roman" w:eastAsia="方正仿宋_GBK" w:hAnsi="Times New Roman"/>
          <w:b/>
          <w:color w:val="auto"/>
          <w:sz w:val="32"/>
          <w:szCs w:val="32"/>
        </w:rPr>
      </w:pPr>
      <w:r>
        <w:rPr>
          <w:rFonts w:ascii="Times New Roman" w:eastAsia="Times New Roman" w:hAnsi="Times New Roman" w:hint="eastAsia"/>
          <w:b/>
          <w:color w:val="auto"/>
          <w:sz w:val="32"/>
          <w:szCs w:val="32"/>
        </w:rPr>
        <w:t>1</w:t>
      </w:r>
      <w:r>
        <w:rPr>
          <w:rFonts w:ascii="Times New Roman" w:eastAsia="方正仿宋_GBK" w:hAnsi="Times New Roman" w:hint="eastAsia"/>
          <w:b/>
          <w:color w:val="auto"/>
          <w:sz w:val="32"/>
          <w:szCs w:val="32"/>
        </w:rPr>
        <w:t>.</w:t>
      </w:r>
      <w:r>
        <w:rPr>
          <w:rFonts w:ascii="Times New Roman" w:eastAsia="方正仿宋_GBK" w:hAnsi="Times New Roman"/>
          <w:b/>
          <w:color w:val="auto"/>
          <w:sz w:val="32"/>
          <w:szCs w:val="32"/>
        </w:rPr>
        <w:t>响应函</w:t>
      </w:r>
      <w:bookmarkStart w:id="0" w:name="_GoBack"/>
      <w:bookmarkEnd w:id="0"/>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bCs/>
          <w:color w:val="auto"/>
          <w:sz w:val="32"/>
          <w:szCs w:val="32"/>
        </w:rPr>
        <w:t>致：</w:t>
      </w:r>
      <w:r>
        <w:rPr>
          <w:rFonts w:ascii="Times New Roman" w:eastAsia="方正仿宋_GBK" w:hAnsi="Times New Roman"/>
          <w:bCs/>
          <w:color w:val="auto"/>
          <w:sz w:val="32"/>
          <w:szCs w:val="32"/>
          <w:u w:val="single"/>
        </w:rPr>
        <w:t>中国井冈山干部学院</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我公司收到贵单位</w:t>
      </w:r>
      <w:r>
        <w:rPr>
          <w:rFonts w:ascii="Times New Roman" w:eastAsia="方正仿宋_GBK" w:hAnsi="Times New Roman"/>
          <w:b/>
          <w:bCs/>
          <w:color w:val="auto"/>
          <w:sz w:val="32"/>
          <w:szCs w:val="32"/>
          <w:u w:val="single"/>
        </w:rPr>
        <w:t>中国井冈山干部学院干部人事档案数字化项目</w:t>
      </w:r>
      <w:r>
        <w:rPr>
          <w:rFonts w:ascii="Times New Roman" w:eastAsia="方正仿宋_GBK" w:hAnsi="Times New Roman"/>
          <w:color w:val="auto"/>
          <w:sz w:val="32"/>
          <w:szCs w:val="32"/>
        </w:rPr>
        <w:t>询价公告，经仔细阅读和研究，我公司决定响应。</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1</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已详细阅读全部询价公告（含询价公告及附件、澄清答疑等），对询价公告无任何异议，愿意以报价单大写金额为响应总报价，我们完全理解并同意放弃对这方面有不明及误解的权力，愿意按照询价公告的一切要求，提供本项目的所有货物和服务等。</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2</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如果我们的响应文件被接受，我公司将严格履行询价公告中规定的每一项要求，按期、按质、按量履行合同的义务，保证具有履行合同所必须的设备和专业技术能力及供货能力，并同意按本项目合同主要条款规定的相关内容执行合同。</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3</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我公司同意按询价公告中的规定，本响应文件的有效期限为递交响应文件截止时间后</w:t>
      </w:r>
      <w:r>
        <w:rPr>
          <w:rFonts w:ascii="Times New Roman" w:eastAsia="Times New Roman" w:hAnsi="Times New Roman"/>
          <w:color w:val="auto"/>
          <w:sz w:val="32"/>
          <w:szCs w:val="32"/>
          <w:u w:val="single"/>
        </w:rPr>
        <w:t>90</w:t>
      </w:r>
      <w:r>
        <w:rPr>
          <w:rFonts w:ascii="Times New Roman" w:eastAsia="方正仿宋_GBK" w:hAnsi="Times New Roman"/>
          <w:color w:val="auto"/>
          <w:sz w:val="32"/>
          <w:szCs w:val="32"/>
        </w:rPr>
        <w:t>天，我们承诺本响应文件在询价开始后的全过程中保持有效，不作任何更改和变动。</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4</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我们愿意提供</w:t>
      </w:r>
      <w:r>
        <w:rPr>
          <w:rFonts w:ascii="Times New Roman" w:eastAsia="方正仿宋_GBK" w:hAnsi="Times New Roman" w:hint="eastAsia"/>
          <w:color w:val="auto"/>
          <w:sz w:val="32"/>
          <w:szCs w:val="32"/>
        </w:rPr>
        <w:t>你单位</w:t>
      </w:r>
      <w:r>
        <w:rPr>
          <w:rFonts w:ascii="Times New Roman" w:eastAsia="方正仿宋_GBK" w:hAnsi="Times New Roman"/>
          <w:color w:val="auto"/>
          <w:sz w:val="32"/>
          <w:szCs w:val="32"/>
        </w:rPr>
        <w:t>在询价公告中要求的所有资料，并保证具有良好的商业信誉，近三年内无不良经营行为，也同意提供</w:t>
      </w:r>
      <w:r>
        <w:rPr>
          <w:rFonts w:ascii="Times New Roman" w:eastAsia="方正仿宋_GBK" w:hAnsi="Times New Roman" w:hint="eastAsia"/>
          <w:color w:val="auto"/>
          <w:sz w:val="32"/>
          <w:szCs w:val="32"/>
        </w:rPr>
        <w:t>你单位</w:t>
      </w:r>
      <w:r>
        <w:rPr>
          <w:rFonts w:ascii="Times New Roman" w:eastAsia="方正仿宋_GBK" w:hAnsi="Times New Roman"/>
          <w:color w:val="auto"/>
          <w:sz w:val="32"/>
          <w:szCs w:val="32"/>
        </w:rPr>
        <w:t>可能另外要求的与其询价有关的任何证据或资料。并保证所递交的响应文件及有关资料内容完整、真实和准确，</w:t>
      </w:r>
      <w:r>
        <w:rPr>
          <w:rFonts w:ascii="Times New Roman" w:eastAsia="方正仿宋_GBK" w:hAnsi="Times New Roman"/>
          <w:color w:val="auto"/>
          <w:sz w:val="32"/>
          <w:szCs w:val="32"/>
        </w:rPr>
        <w:lastRenderedPageBreak/>
        <w:t>若与真实情况不符，我公司愿意承担由此而产生的一切后果。</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5</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我们承诺我公司符合询价公告供应商须知中</w:t>
      </w:r>
      <w:r>
        <w:rPr>
          <w:rFonts w:ascii="方正仿宋_GBK" w:eastAsia="方正仿宋_GBK" w:hAnsi="方正仿宋_GBK" w:cs="方正仿宋_GBK" w:hint="eastAsia"/>
          <w:color w:val="auto"/>
          <w:sz w:val="32"/>
          <w:szCs w:val="32"/>
        </w:rPr>
        <w:t>“供应商资格条件”</w:t>
      </w:r>
      <w:r>
        <w:rPr>
          <w:rFonts w:ascii="Times New Roman" w:eastAsia="方正仿宋_GBK" w:hAnsi="Times New Roman"/>
          <w:color w:val="auto"/>
          <w:sz w:val="32"/>
          <w:szCs w:val="32"/>
        </w:rPr>
        <w:t>的要求，同时承诺本项目为独立承担经营，无联合体。</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6</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我们认为你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有权决定成交者，还认为你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有权接受或拒绝所有的响应者。</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7</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在服务过程中，我们将严格遵守国家的有关法律、法规、制度规定、有关行业规范及你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相关管理办法的要求，积极开展工作。</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8</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我们承诺报价为含税总价，提供正规的发票。</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9</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我们承诺不存在以下任何一种情形：法定代表人为同一个人的两个或者两个以上企业法人；供应商之间存在控股关系、隶属关系的。</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Times New Roman" w:hAnsi="Times New Roman"/>
          <w:color w:val="auto"/>
          <w:sz w:val="32"/>
          <w:szCs w:val="32"/>
        </w:rPr>
        <w:t>10</w:t>
      </w:r>
      <w:r>
        <w:rPr>
          <w:rFonts w:ascii="Times New Roman" w:eastAsia="方正仿宋_GBK" w:hAnsi="Times New Roman" w:hint="eastAsia"/>
          <w:color w:val="auto"/>
          <w:sz w:val="32"/>
          <w:szCs w:val="32"/>
        </w:rPr>
        <w:t>.</w:t>
      </w:r>
      <w:r>
        <w:rPr>
          <w:rFonts w:ascii="Times New Roman" w:eastAsia="方正仿宋_GBK" w:hAnsi="Times New Roman"/>
          <w:color w:val="auto"/>
          <w:sz w:val="32"/>
          <w:szCs w:val="32"/>
        </w:rPr>
        <w:t>在签署协议书之前，你</w:t>
      </w:r>
      <w:r>
        <w:rPr>
          <w:rFonts w:ascii="Times New Roman" w:eastAsia="方正仿宋_GBK" w:hAnsi="Times New Roman" w:hint="eastAsia"/>
          <w:color w:val="auto"/>
          <w:sz w:val="32"/>
          <w:szCs w:val="32"/>
        </w:rPr>
        <w:t>单位</w:t>
      </w:r>
      <w:r>
        <w:rPr>
          <w:rFonts w:ascii="Times New Roman" w:eastAsia="方正仿宋_GBK" w:hAnsi="Times New Roman"/>
          <w:color w:val="auto"/>
          <w:sz w:val="32"/>
          <w:szCs w:val="32"/>
        </w:rPr>
        <w:t>的成交通知书连同本询价响应函，对各方具有约束力。所有有关响应文件的函电，请按下列地址联系：</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单位：</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联系人：</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地址：</w:t>
      </w:r>
      <w:r>
        <w:rPr>
          <w:rFonts w:ascii="Times New Roman" w:eastAsia="方正仿宋_GBK" w:hAnsi="Times New Roman"/>
          <w:color w:val="auto"/>
          <w:sz w:val="32"/>
          <w:szCs w:val="32"/>
        </w:rPr>
        <w:t xml:space="preserve">          </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电子邮箱：</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联系电话：</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传真：</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响应供应商（盖单位公章）：</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法定代表人或授权代理人（签字或盖章）：</w:t>
      </w:r>
    </w:p>
    <w:p w:rsidR="00C85319" w:rsidRDefault="00BD0577">
      <w:pPr>
        <w:widowControl w:val="0"/>
        <w:spacing w:line="560" w:lineRule="exact"/>
        <w:ind w:firstLineChars="200" w:firstLine="640"/>
        <w:rPr>
          <w:rFonts w:ascii="Times New Roman" w:eastAsia="方正仿宋_GBK" w:hAnsi="Times New Roman"/>
          <w:color w:val="auto"/>
          <w:sz w:val="32"/>
          <w:szCs w:val="32"/>
        </w:rPr>
      </w:pPr>
      <w:r>
        <w:rPr>
          <w:rFonts w:ascii="Times New Roman" w:eastAsia="方正仿宋_GBK" w:hAnsi="Times New Roman"/>
          <w:color w:val="auto"/>
          <w:sz w:val="32"/>
          <w:szCs w:val="32"/>
        </w:rPr>
        <w:t>日期：</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年</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月</w:t>
      </w:r>
      <w:r>
        <w:rPr>
          <w:rFonts w:ascii="Times New Roman" w:eastAsia="方正仿宋_GBK" w:hAnsi="Times New Roman"/>
          <w:color w:val="auto"/>
          <w:sz w:val="32"/>
          <w:szCs w:val="32"/>
        </w:rPr>
        <w:t xml:space="preserve"> </w:t>
      </w:r>
      <w:r>
        <w:rPr>
          <w:rFonts w:ascii="Times New Roman" w:eastAsia="方正仿宋_GBK" w:hAnsi="Times New Roman" w:hint="eastAsia"/>
          <w:color w:val="auto"/>
          <w:sz w:val="32"/>
          <w:szCs w:val="32"/>
        </w:rPr>
        <w:t xml:space="preserve"> </w:t>
      </w:r>
      <w:r>
        <w:rPr>
          <w:rFonts w:ascii="Times New Roman" w:eastAsia="方正仿宋_GBK" w:hAnsi="Times New Roman"/>
          <w:color w:val="auto"/>
          <w:sz w:val="32"/>
          <w:szCs w:val="32"/>
        </w:rPr>
        <w:t xml:space="preserve"> </w:t>
      </w:r>
      <w:r>
        <w:rPr>
          <w:rFonts w:ascii="Times New Roman" w:eastAsia="方正仿宋_GBK" w:hAnsi="Times New Roman"/>
          <w:color w:val="auto"/>
          <w:sz w:val="32"/>
          <w:szCs w:val="32"/>
        </w:rPr>
        <w:t>日</w:t>
      </w:r>
    </w:p>
    <w:p w:rsidR="00C85319" w:rsidRDefault="00BD0577">
      <w:pPr>
        <w:rPr>
          <w:rFonts w:ascii="Times New Roman" w:eastAsia="方正仿宋_GBK" w:hAnsi="Times New Roman"/>
          <w:color w:val="auto"/>
          <w:sz w:val="32"/>
          <w:szCs w:val="32"/>
        </w:rPr>
      </w:pPr>
      <w:r>
        <w:rPr>
          <w:rFonts w:ascii="Times New Roman" w:eastAsia="方正仿宋_GBK" w:hAnsi="Times New Roman"/>
          <w:color w:val="auto"/>
          <w:sz w:val="32"/>
          <w:szCs w:val="32"/>
        </w:rPr>
        <w:br w:type="page"/>
      </w:r>
    </w:p>
    <w:p w:rsidR="00C85319" w:rsidRDefault="00BD0577">
      <w:pPr>
        <w:widowControl w:val="0"/>
        <w:shd w:val="clear" w:color="auto" w:fill="FFFFFF"/>
        <w:spacing w:line="560" w:lineRule="exact"/>
        <w:jc w:val="center"/>
        <w:rPr>
          <w:rFonts w:ascii="Times New Roman" w:eastAsia="方正仿宋_GBK" w:hAnsi="Times New Roman"/>
          <w:b/>
          <w:color w:val="auto"/>
          <w:sz w:val="32"/>
          <w:szCs w:val="32"/>
        </w:rPr>
      </w:pPr>
      <w:r>
        <w:rPr>
          <w:rFonts w:ascii="Times New Roman" w:eastAsia="Times New Roman" w:hAnsi="Times New Roman" w:hint="eastAsia"/>
          <w:b/>
          <w:color w:val="auto"/>
          <w:sz w:val="32"/>
          <w:szCs w:val="32"/>
        </w:rPr>
        <w:lastRenderedPageBreak/>
        <w:t>2</w:t>
      </w:r>
      <w:r>
        <w:rPr>
          <w:rFonts w:ascii="Times New Roman" w:eastAsia="方正仿宋_GBK" w:hAnsi="Times New Roman" w:hint="eastAsia"/>
          <w:b/>
          <w:color w:val="auto"/>
          <w:sz w:val="32"/>
          <w:szCs w:val="32"/>
        </w:rPr>
        <w:t>.</w:t>
      </w:r>
      <w:r>
        <w:rPr>
          <w:rFonts w:ascii="Times New Roman" w:eastAsia="方正仿宋_GBK" w:hAnsi="Times New Roman"/>
          <w:b/>
          <w:color w:val="auto"/>
          <w:sz w:val="32"/>
          <w:szCs w:val="32"/>
        </w:rPr>
        <w:t>响应供应商的报价单</w:t>
      </w:r>
    </w:p>
    <w:p w:rsidR="00C85319" w:rsidRDefault="00BD0577">
      <w:pPr>
        <w:widowControl w:val="0"/>
        <w:shd w:val="clear" w:color="auto" w:fill="FFFFFF"/>
        <w:spacing w:line="560" w:lineRule="exact"/>
        <w:jc w:val="center"/>
        <w:rPr>
          <w:rFonts w:ascii="仿宋_GB2312" w:eastAsia="方正仿宋_GBK" w:hAnsi="宋体" w:cs="宋体"/>
          <w:b/>
          <w:color w:val="auto"/>
          <w:sz w:val="32"/>
          <w:szCs w:val="32"/>
        </w:rPr>
      </w:pP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w:t>
      </w:r>
      <w:r>
        <w:rPr>
          <w:rFonts w:ascii="Times New Roman" w:eastAsia="Times New Roman" w:hAnsi="Times New Roman" w:cs="宋体" w:hint="eastAsia"/>
          <w:b/>
          <w:color w:val="auto"/>
          <w:sz w:val="32"/>
          <w:szCs w:val="32"/>
        </w:rPr>
        <w:t>1</w:t>
      </w:r>
      <w:r>
        <w:rPr>
          <w:rFonts w:ascii="仿宋_GB2312" w:eastAsia="方正仿宋_GBK" w:hAnsi="宋体" w:cs="宋体" w:hint="eastAsia"/>
          <w:b/>
          <w:color w:val="auto"/>
          <w:sz w:val="32"/>
          <w:szCs w:val="32"/>
        </w:rPr>
        <w:t>报价说明</w:t>
      </w:r>
    </w:p>
    <w:p w:rsidR="00C85319" w:rsidRDefault="00BD0577">
      <w:pPr>
        <w:widowControl w:val="0"/>
        <w:spacing w:line="560" w:lineRule="exact"/>
        <w:ind w:firstLineChars="200" w:firstLine="640"/>
        <w:rPr>
          <w:rFonts w:ascii="仿宋_GB2312" w:eastAsia="方正仿宋_GBK" w:hAnsi="宋体"/>
          <w:color w:val="auto"/>
          <w:sz w:val="32"/>
          <w:szCs w:val="32"/>
        </w:rPr>
      </w:pPr>
      <w:r>
        <w:rPr>
          <w:rFonts w:ascii="Times New Roman" w:eastAsia="Times New Roman" w:hAnsi="Times New Roman" w:hint="eastAsia"/>
          <w:color w:val="auto"/>
          <w:sz w:val="32"/>
          <w:szCs w:val="32"/>
        </w:rPr>
        <w:t>1</w:t>
      </w:r>
      <w:r>
        <w:rPr>
          <w:rFonts w:ascii="仿宋_GB2312" w:eastAsia="方正仿宋_GBK" w:hAnsi="宋体" w:hint="eastAsia"/>
          <w:color w:val="auto"/>
          <w:sz w:val="32"/>
          <w:szCs w:val="32"/>
        </w:rPr>
        <w:t>.</w:t>
      </w:r>
      <w:r>
        <w:rPr>
          <w:rFonts w:ascii="仿宋_GB2312" w:eastAsia="方正仿宋_GBK" w:hAnsi="宋体" w:hint="eastAsia"/>
          <w:color w:val="auto"/>
          <w:sz w:val="32"/>
          <w:szCs w:val="32"/>
        </w:rPr>
        <w:t>响应文件报价均为非选择性一次性报价，均为现场交货价。报价应包括但不限于：人事档案数字化服务、来院工作人员食宿以及其他相关服务在内的所有一切税费等。供应商所报价格在合同实施期间不因市场变化因素而变动。</w:t>
      </w:r>
    </w:p>
    <w:p w:rsidR="00C85319" w:rsidRDefault="00BD0577">
      <w:pPr>
        <w:widowControl w:val="0"/>
        <w:spacing w:line="560" w:lineRule="exact"/>
        <w:ind w:firstLineChars="200" w:firstLine="640"/>
        <w:rPr>
          <w:rFonts w:ascii="仿宋_GB2312" w:eastAsia="方正仿宋_GBK" w:hAnsi="宋体"/>
          <w:color w:val="auto"/>
          <w:sz w:val="32"/>
          <w:szCs w:val="32"/>
        </w:rPr>
      </w:pPr>
      <w:r>
        <w:rPr>
          <w:rFonts w:ascii="Times New Roman" w:eastAsia="Times New Roman" w:hAnsi="Times New Roman" w:hint="eastAsia"/>
          <w:color w:val="auto"/>
          <w:sz w:val="32"/>
          <w:szCs w:val="32"/>
        </w:rPr>
        <w:t>2</w:t>
      </w:r>
      <w:r>
        <w:rPr>
          <w:rFonts w:ascii="仿宋_GB2312" w:eastAsia="方正仿宋_GBK" w:hAnsi="宋体" w:hint="eastAsia"/>
          <w:color w:val="auto"/>
          <w:sz w:val="32"/>
          <w:szCs w:val="32"/>
        </w:rPr>
        <w:t>.</w:t>
      </w:r>
      <w:r>
        <w:rPr>
          <w:rFonts w:ascii="仿宋_GB2312" w:eastAsia="方正仿宋_GBK" w:hAnsi="宋体" w:hint="eastAsia"/>
          <w:color w:val="auto"/>
          <w:sz w:val="32"/>
          <w:szCs w:val="32"/>
        </w:rPr>
        <w:t>本项目报价采用固定总价方式。</w:t>
      </w:r>
    </w:p>
    <w:p w:rsidR="00C85319" w:rsidRDefault="00BD0577">
      <w:pPr>
        <w:widowControl w:val="0"/>
        <w:shd w:val="clear" w:color="auto" w:fill="FFFFFF"/>
        <w:spacing w:line="560" w:lineRule="exact"/>
        <w:ind w:leftChars="50" w:left="120" w:rightChars="50" w:right="120"/>
        <w:jc w:val="center"/>
        <w:rPr>
          <w:rFonts w:ascii="仿宋_GB2312" w:eastAsia="仿宋_GB2312" w:hAnsi="宋体" w:cs="宋体"/>
          <w:b/>
          <w:color w:val="auto"/>
          <w:sz w:val="32"/>
          <w:szCs w:val="32"/>
        </w:rPr>
      </w:pP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w:t>
      </w:r>
      <w:r>
        <w:rPr>
          <w:rFonts w:ascii="Times New Roman" w:eastAsia="Times New Roman" w:hAnsi="Times New Roman" w:cs="宋体" w:hint="eastAsia"/>
          <w:b/>
          <w:color w:val="auto"/>
          <w:sz w:val="32"/>
          <w:szCs w:val="32"/>
        </w:rPr>
        <w:t>2</w:t>
      </w:r>
      <w:r>
        <w:rPr>
          <w:rFonts w:ascii="仿宋_GB2312" w:eastAsia="方正仿宋_GBK" w:hAnsi="宋体" w:cs="宋体" w:hint="eastAsia"/>
          <w:b/>
          <w:color w:val="auto"/>
          <w:sz w:val="32"/>
          <w:szCs w:val="32"/>
        </w:rPr>
        <w:t>报价单</w:t>
      </w:r>
    </w:p>
    <w:tbl>
      <w:tblPr>
        <w:tblW w:w="9305"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587"/>
        <w:gridCol w:w="1710"/>
        <w:gridCol w:w="1515"/>
        <w:gridCol w:w="1680"/>
        <w:gridCol w:w="1635"/>
        <w:gridCol w:w="1178"/>
      </w:tblGrid>
      <w:tr w:rsidR="00C85319">
        <w:trPr>
          <w:trHeight w:val="559"/>
        </w:trPr>
        <w:tc>
          <w:tcPr>
            <w:tcW w:w="1587"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项目名称</w:t>
            </w:r>
          </w:p>
        </w:tc>
        <w:tc>
          <w:tcPr>
            <w:tcW w:w="1710"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服务内容</w:t>
            </w:r>
          </w:p>
        </w:tc>
        <w:tc>
          <w:tcPr>
            <w:tcW w:w="1515"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数量</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 w:val="21"/>
                <w:szCs w:val="21"/>
              </w:rPr>
              <w:t>(</w:t>
            </w:r>
            <w:r>
              <w:rPr>
                <w:rFonts w:ascii="仿宋_GB2312" w:eastAsia="方正仿宋_GBK" w:hAnsi="宋体" w:cs="宋体" w:hint="eastAsia"/>
                <w:b/>
                <w:bCs/>
                <w:color w:val="auto"/>
                <w:sz w:val="21"/>
                <w:szCs w:val="21"/>
              </w:rPr>
              <w:t>单位：卷</w:t>
            </w:r>
            <w:r>
              <w:rPr>
                <w:rFonts w:ascii="仿宋_GB2312" w:eastAsia="方正仿宋_GBK" w:hAnsi="宋体" w:cs="宋体" w:hint="eastAsia"/>
                <w:b/>
                <w:bCs/>
                <w:color w:val="auto"/>
                <w:sz w:val="21"/>
                <w:szCs w:val="21"/>
              </w:rPr>
              <w:t>)</w:t>
            </w:r>
          </w:p>
        </w:tc>
        <w:tc>
          <w:tcPr>
            <w:tcW w:w="1680"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单价</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w:t>
            </w:r>
            <w:r>
              <w:rPr>
                <w:rFonts w:ascii="仿宋_GB2312" w:eastAsia="方正仿宋_GBK" w:hAnsi="宋体" w:cs="宋体" w:hint="eastAsia"/>
                <w:b/>
                <w:bCs/>
                <w:color w:val="auto"/>
                <w:szCs w:val="24"/>
              </w:rPr>
              <w:t>单位：元</w:t>
            </w:r>
            <w:r>
              <w:rPr>
                <w:rFonts w:ascii="仿宋_GB2312" w:eastAsia="方正仿宋_GBK" w:hAnsi="宋体" w:cs="宋体" w:hint="eastAsia"/>
                <w:b/>
                <w:bCs/>
                <w:color w:val="auto"/>
                <w:szCs w:val="24"/>
              </w:rPr>
              <w:t>)</w:t>
            </w:r>
          </w:p>
        </w:tc>
        <w:tc>
          <w:tcPr>
            <w:tcW w:w="1635" w:type="dxa"/>
            <w:vAlign w:val="center"/>
          </w:tcPr>
          <w:p w:rsidR="00C85319" w:rsidRDefault="00BD0577">
            <w:pPr>
              <w:widowControl w:val="0"/>
              <w:spacing w:line="400" w:lineRule="exact"/>
              <w:ind w:firstLine="0"/>
              <w:jc w:val="center"/>
              <w:rPr>
                <w:rFonts w:ascii="仿宋_GB2312" w:eastAsia="方正仿宋_GBK" w:hAnsi="宋体" w:cs="宋体"/>
                <w:b/>
                <w:bCs/>
                <w:color w:val="auto"/>
                <w:szCs w:val="24"/>
              </w:rPr>
            </w:pPr>
            <w:r>
              <w:rPr>
                <w:rFonts w:ascii="仿宋_GB2312" w:eastAsia="方正仿宋_GBK" w:hAnsi="宋体" w:cs="宋体" w:hint="eastAsia"/>
                <w:b/>
                <w:bCs/>
                <w:color w:val="auto"/>
                <w:szCs w:val="24"/>
              </w:rPr>
              <w:t>小计</w:t>
            </w:r>
          </w:p>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w:t>
            </w:r>
            <w:r>
              <w:rPr>
                <w:rFonts w:ascii="仿宋_GB2312" w:eastAsia="方正仿宋_GBK" w:hAnsi="宋体" w:cs="宋体" w:hint="eastAsia"/>
                <w:b/>
                <w:bCs/>
                <w:color w:val="auto"/>
                <w:szCs w:val="24"/>
              </w:rPr>
              <w:t>单位：元</w:t>
            </w:r>
            <w:r>
              <w:rPr>
                <w:rFonts w:ascii="仿宋_GB2312" w:eastAsia="方正仿宋_GBK" w:hAnsi="宋体" w:cs="宋体" w:hint="eastAsia"/>
                <w:b/>
                <w:bCs/>
                <w:color w:val="auto"/>
                <w:szCs w:val="24"/>
              </w:rPr>
              <w:t>)</w:t>
            </w:r>
          </w:p>
        </w:tc>
        <w:tc>
          <w:tcPr>
            <w:tcW w:w="1178" w:type="dxa"/>
            <w:vAlign w:val="center"/>
          </w:tcPr>
          <w:p w:rsidR="00C85319" w:rsidRDefault="00BD0577">
            <w:pPr>
              <w:widowControl w:val="0"/>
              <w:spacing w:line="400" w:lineRule="exact"/>
              <w:ind w:firstLine="0"/>
              <w:jc w:val="center"/>
              <w:rPr>
                <w:rFonts w:ascii="仿宋_GB2312" w:eastAsia="仿宋_GB2312" w:hAnsi="宋体" w:cs="宋体"/>
                <w:b/>
                <w:bCs/>
                <w:color w:val="auto"/>
                <w:szCs w:val="24"/>
              </w:rPr>
            </w:pPr>
            <w:r>
              <w:rPr>
                <w:rFonts w:ascii="仿宋_GB2312" w:eastAsia="方正仿宋_GBK" w:hAnsi="宋体" w:cs="宋体" w:hint="eastAsia"/>
                <w:b/>
                <w:bCs/>
                <w:color w:val="auto"/>
                <w:szCs w:val="24"/>
              </w:rPr>
              <w:t>备注</w:t>
            </w:r>
          </w:p>
        </w:tc>
      </w:tr>
      <w:tr w:rsidR="00C85319">
        <w:trPr>
          <w:trHeight w:val="614"/>
        </w:trPr>
        <w:tc>
          <w:tcPr>
            <w:tcW w:w="1587" w:type="dxa"/>
            <w:vMerge w:val="restart"/>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中国井冈山干部学院干部人事档案数字化项目</w:t>
            </w:r>
          </w:p>
        </w:tc>
        <w:tc>
          <w:tcPr>
            <w:tcW w:w="1710" w:type="dxa"/>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数字化制作、信息采集服务</w:t>
            </w:r>
          </w:p>
        </w:tc>
        <w:tc>
          <w:tcPr>
            <w:tcW w:w="1515" w:type="dxa"/>
            <w:shd w:val="clear" w:color="000000" w:fill="FFFFFF"/>
            <w:vAlign w:val="center"/>
          </w:tcPr>
          <w:p w:rsidR="00C85319" w:rsidRDefault="00BD0577">
            <w:pPr>
              <w:widowControl w:val="0"/>
              <w:spacing w:line="560" w:lineRule="exact"/>
              <w:rPr>
                <w:rFonts w:ascii="仿宋_GB2312" w:eastAsia="仿宋_GB2312" w:hAnsi="宋体" w:cs="宋体"/>
                <w:color w:val="auto"/>
                <w:szCs w:val="21"/>
              </w:rPr>
            </w:pPr>
            <w:r>
              <w:rPr>
                <w:rFonts w:ascii="Times New Roman" w:eastAsia="Times New Roman" w:hAnsi="Times New Roman" w:cs="宋体" w:hint="eastAsia"/>
                <w:color w:val="auto"/>
                <w:szCs w:val="21"/>
              </w:rPr>
              <w:t>40</w:t>
            </w:r>
          </w:p>
        </w:tc>
        <w:tc>
          <w:tcPr>
            <w:tcW w:w="1680"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vMerge w:val="restart"/>
            <w:shd w:val="clear" w:color="000000" w:fill="FFFFFF"/>
            <w:vAlign w:val="center"/>
          </w:tcPr>
          <w:p w:rsidR="00C85319" w:rsidRDefault="00BD0577">
            <w:pPr>
              <w:widowControl w:val="0"/>
              <w:spacing w:line="400" w:lineRule="exact"/>
              <w:ind w:firstLine="0"/>
              <w:jc w:val="both"/>
              <w:rPr>
                <w:rFonts w:ascii="仿宋_GB2312" w:eastAsia="仿宋_GB2312" w:hAnsi="宋体" w:cs="宋体"/>
                <w:color w:val="auto"/>
                <w:szCs w:val="21"/>
              </w:rPr>
            </w:pPr>
            <w:r>
              <w:rPr>
                <w:rFonts w:ascii="仿宋_GB2312" w:eastAsia="方正仿宋_GBK" w:hAnsi="宋体" w:cs="宋体" w:hint="eastAsia"/>
                <w:color w:val="auto"/>
                <w:szCs w:val="21"/>
              </w:rPr>
              <w:t>以实际数量为准</w:t>
            </w:r>
          </w:p>
        </w:tc>
      </w:tr>
      <w:tr w:rsidR="00C85319">
        <w:trPr>
          <w:trHeight w:val="612"/>
        </w:trPr>
        <w:tc>
          <w:tcPr>
            <w:tcW w:w="1587" w:type="dxa"/>
            <w:vMerge/>
            <w:shd w:val="clear" w:color="000000" w:fill="FFFFFF"/>
            <w:vAlign w:val="center"/>
          </w:tcPr>
          <w:p w:rsidR="00C85319" w:rsidRDefault="00C85319">
            <w:pPr>
              <w:widowControl w:val="0"/>
              <w:spacing w:line="400" w:lineRule="exact"/>
              <w:ind w:firstLine="0"/>
              <w:rPr>
                <w:rFonts w:ascii="仿宋_GB2312" w:eastAsia="仿宋_GB2312" w:hAnsi="宋体" w:cs="宋体"/>
                <w:color w:val="auto"/>
                <w:szCs w:val="21"/>
              </w:rPr>
            </w:pPr>
          </w:p>
        </w:tc>
        <w:tc>
          <w:tcPr>
            <w:tcW w:w="1710" w:type="dxa"/>
            <w:shd w:val="clear" w:color="000000" w:fill="FFFFFF"/>
            <w:vAlign w:val="center"/>
          </w:tcPr>
          <w:p w:rsidR="00C85319" w:rsidRDefault="00BD0577">
            <w:pPr>
              <w:widowControl w:val="0"/>
              <w:spacing w:line="400" w:lineRule="exact"/>
              <w:ind w:firstLine="0"/>
              <w:rPr>
                <w:rFonts w:ascii="仿宋_GB2312" w:eastAsia="仿宋_GB2312" w:hAnsi="宋体" w:cs="宋体"/>
                <w:color w:val="auto"/>
                <w:szCs w:val="21"/>
              </w:rPr>
            </w:pPr>
            <w:r>
              <w:rPr>
                <w:rFonts w:ascii="仿宋_GB2312" w:eastAsia="方正仿宋_GBK" w:hAnsi="宋体" w:cs="宋体" w:hint="eastAsia"/>
                <w:color w:val="auto"/>
                <w:szCs w:val="21"/>
              </w:rPr>
              <w:t>近三年新增散材料整理及数字化加工服务</w:t>
            </w:r>
          </w:p>
        </w:tc>
        <w:tc>
          <w:tcPr>
            <w:tcW w:w="1515" w:type="dxa"/>
            <w:shd w:val="clear" w:color="000000" w:fill="FFFFFF"/>
            <w:vAlign w:val="center"/>
          </w:tcPr>
          <w:p w:rsidR="00C85319" w:rsidRDefault="00BD0577">
            <w:pPr>
              <w:widowControl w:val="0"/>
              <w:spacing w:line="560" w:lineRule="exact"/>
              <w:rPr>
                <w:rFonts w:ascii="仿宋_GB2312" w:eastAsia="仿宋_GB2312" w:hAnsi="宋体" w:cs="宋体"/>
                <w:color w:val="auto"/>
                <w:szCs w:val="21"/>
              </w:rPr>
            </w:pPr>
            <w:r>
              <w:rPr>
                <w:rFonts w:ascii="Times New Roman" w:eastAsia="Times New Roman" w:hAnsi="Times New Roman" w:cs="宋体" w:hint="eastAsia"/>
                <w:color w:val="auto"/>
                <w:szCs w:val="21"/>
              </w:rPr>
              <w:t>110</w:t>
            </w:r>
          </w:p>
        </w:tc>
        <w:tc>
          <w:tcPr>
            <w:tcW w:w="1680"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vMerge/>
            <w:shd w:val="clear" w:color="000000" w:fill="FFFFFF"/>
          </w:tcPr>
          <w:p w:rsidR="00C85319" w:rsidRDefault="00C85319">
            <w:pPr>
              <w:widowControl w:val="0"/>
              <w:spacing w:line="560" w:lineRule="exact"/>
              <w:rPr>
                <w:rFonts w:ascii="仿宋_GB2312" w:eastAsia="仿宋_GB2312" w:hAnsi="宋体" w:cs="宋体"/>
                <w:color w:val="auto"/>
                <w:szCs w:val="21"/>
              </w:rPr>
            </w:pPr>
          </w:p>
        </w:tc>
      </w:tr>
      <w:tr w:rsidR="00C85319">
        <w:trPr>
          <w:trHeight w:val="614"/>
        </w:trPr>
        <w:tc>
          <w:tcPr>
            <w:tcW w:w="6492" w:type="dxa"/>
            <w:gridSpan w:val="4"/>
            <w:shd w:val="clear" w:color="000000" w:fill="FFFFFF"/>
            <w:vAlign w:val="center"/>
          </w:tcPr>
          <w:p w:rsidR="00C85319" w:rsidRDefault="00BD0577">
            <w:pPr>
              <w:widowControl w:val="0"/>
              <w:spacing w:line="560" w:lineRule="exact"/>
              <w:ind w:firstLineChars="650" w:firstLine="1560"/>
              <w:jc w:val="center"/>
              <w:rPr>
                <w:rFonts w:ascii="仿宋_GB2312" w:eastAsia="仿宋_GB2312" w:hAnsi="宋体" w:cs="宋体"/>
                <w:color w:val="auto"/>
                <w:szCs w:val="21"/>
              </w:rPr>
            </w:pPr>
            <w:r>
              <w:rPr>
                <w:rFonts w:ascii="仿宋_GB2312" w:eastAsia="方正仿宋_GBK" w:hAnsi="宋体" w:cs="宋体" w:hint="eastAsia"/>
                <w:color w:val="auto"/>
                <w:szCs w:val="21"/>
              </w:rPr>
              <w:t>合计：</w:t>
            </w:r>
          </w:p>
        </w:tc>
        <w:tc>
          <w:tcPr>
            <w:tcW w:w="1635" w:type="dxa"/>
            <w:shd w:val="clear" w:color="000000" w:fill="FFFFFF"/>
            <w:vAlign w:val="center"/>
          </w:tcPr>
          <w:p w:rsidR="00C85319" w:rsidRDefault="00C85319">
            <w:pPr>
              <w:widowControl w:val="0"/>
              <w:spacing w:line="560" w:lineRule="exact"/>
              <w:ind w:firstLine="0"/>
              <w:jc w:val="center"/>
              <w:rPr>
                <w:rFonts w:ascii="仿宋_GB2312" w:eastAsia="仿宋_GB2312" w:hAnsi="宋体" w:cs="宋体"/>
                <w:color w:val="auto"/>
                <w:szCs w:val="21"/>
              </w:rPr>
            </w:pPr>
          </w:p>
        </w:tc>
        <w:tc>
          <w:tcPr>
            <w:tcW w:w="1178" w:type="dxa"/>
            <w:shd w:val="clear" w:color="000000" w:fill="FFFFFF"/>
            <w:vAlign w:val="center"/>
          </w:tcPr>
          <w:p w:rsidR="00C85319" w:rsidRDefault="00C85319">
            <w:pPr>
              <w:widowControl w:val="0"/>
              <w:spacing w:line="560" w:lineRule="exact"/>
              <w:jc w:val="both"/>
              <w:rPr>
                <w:rFonts w:ascii="仿宋_GB2312" w:eastAsia="仿宋_GB2312" w:hAnsi="宋体" w:cs="宋体"/>
                <w:color w:val="auto"/>
                <w:szCs w:val="21"/>
              </w:rPr>
            </w:pPr>
          </w:p>
        </w:tc>
      </w:tr>
      <w:tr w:rsidR="00C85319">
        <w:trPr>
          <w:trHeight w:val="614"/>
        </w:trPr>
        <w:tc>
          <w:tcPr>
            <w:tcW w:w="9305" w:type="dxa"/>
            <w:gridSpan w:val="6"/>
            <w:shd w:val="clear" w:color="000000" w:fill="FFFFFF"/>
            <w:vAlign w:val="center"/>
          </w:tcPr>
          <w:p w:rsidR="00C85319" w:rsidRDefault="00BD0577">
            <w:pPr>
              <w:widowControl w:val="0"/>
              <w:shd w:val="clear" w:color="auto" w:fill="FFFFFF"/>
              <w:adjustRightInd w:val="0"/>
              <w:snapToGrid w:val="0"/>
              <w:spacing w:line="560" w:lineRule="exact"/>
              <w:ind w:rightChars="50" w:right="120"/>
              <w:rPr>
                <w:rFonts w:ascii="仿宋_GB2312" w:eastAsia="仿宋_GB2312" w:hAnsi="宋体" w:cs="宋体"/>
                <w:color w:val="auto"/>
                <w:szCs w:val="21"/>
              </w:rPr>
            </w:pPr>
            <w:r>
              <w:rPr>
                <w:rFonts w:ascii="仿宋_GB2312" w:eastAsia="方正仿宋_GBK" w:hAnsi="宋体" w:hint="eastAsia"/>
                <w:color w:val="auto"/>
                <w:szCs w:val="24"/>
                <w:shd w:val="clear" w:color="auto" w:fill="FFFFFF"/>
              </w:rPr>
              <w:t>响应合计报价（大写）：</w:t>
            </w:r>
            <w:r>
              <w:rPr>
                <w:rFonts w:ascii="仿宋_GB2312" w:eastAsia="方正仿宋_GBK" w:hAnsi="宋体" w:cs="宋体" w:hint="eastAsia"/>
                <w:b/>
                <w:color w:val="auto"/>
                <w:szCs w:val="21"/>
              </w:rPr>
              <w:t xml:space="preserve">                               </w:t>
            </w:r>
            <w:r>
              <w:rPr>
                <w:rFonts w:ascii="仿宋_GB2312" w:eastAsia="方正仿宋_GBK" w:hAnsi="宋体" w:cs="宋体" w:hint="eastAsia"/>
                <w:b/>
                <w:color w:val="auto"/>
                <w:szCs w:val="21"/>
              </w:rPr>
              <w:t>元</w:t>
            </w:r>
          </w:p>
        </w:tc>
      </w:tr>
    </w:tbl>
    <w:p w:rsidR="00C85319" w:rsidRDefault="00BD0577">
      <w:pPr>
        <w:widowControl w:val="0"/>
        <w:shd w:val="clear" w:color="auto" w:fill="FFFFFF"/>
        <w:spacing w:line="560" w:lineRule="exact"/>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响应供应商（盖单位公章）：</w:t>
      </w:r>
    </w:p>
    <w:p w:rsidR="00C85319" w:rsidRDefault="00BD0577">
      <w:pPr>
        <w:widowControl w:val="0"/>
        <w:shd w:val="clear" w:color="auto" w:fill="FFFFFF"/>
        <w:spacing w:line="560" w:lineRule="exact"/>
        <w:rPr>
          <w:rFonts w:ascii="仿宋_GB2312" w:eastAsia="方正仿宋_GBK" w:hAnsi="宋体" w:cs="宋体"/>
          <w:color w:val="auto"/>
          <w:sz w:val="32"/>
          <w:szCs w:val="32"/>
        </w:rPr>
      </w:pPr>
      <w:r>
        <w:rPr>
          <w:rFonts w:ascii="仿宋_GB2312" w:eastAsia="方正仿宋_GBK" w:hAnsi="宋体" w:cs="宋体" w:hint="eastAsia"/>
          <w:bCs/>
          <w:color w:val="auto"/>
          <w:sz w:val="32"/>
          <w:szCs w:val="32"/>
        </w:rPr>
        <w:t>法定代表人或授权代理人（签字或盖章）：</w:t>
      </w:r>
    </w:p>
    <w:p w:rsidR="00C85319" w:rsidRDefault="00BD0577">
      <w:pPr>
        <w:widowControl w:val="0"/>
        <w:spacing w:line="560" w:lineRule="exact"/>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日</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期：</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年</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月</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日</w:t>
      </w:r>
    </w:p>
    <w:p w:rsidR="00C85319" w:rsidRDefault="00BD0577">
      <w:pPr>
        <w:spacing w:line="240" w:lineRule="auto"/>
        <w:rPr>
          <w:rFonts w:ascii="Times New Roman" w:eastAsia="方正仿宋_GBK" w:hAnsi="Times New Roman"/>
          <w:b/>
          <w:bCs/>
          <w:color w:val="auto"/>
          <w:spacing w:val="-6"/>
          <w:sz w:val="32"/>
          <w:szCs w:val="32"/>
        </w:rPr>
      </w:pPr>
      <w:r>
        <w:rPr>
          <w:rFonts w:ascii="Times New Roman" w:eastAsia="方正仿宋_GBK" w:hAnsi="Times New Roman"/>
          <w:b/>
          <w:bCs/>
          <w:color w:val="auto"/>
          <w:spacing w:val="-6"/>
          <w:sz w:val="32"/>
          <w:szCs w:val="32"/>
        </w:rPr>
        <w:br w:type="page"/>
      </w:r>
    </w:p>
    <w:p w:rsidR="00C85319" w:rsidRDefault="00BD0577">
      <w:pPr>
        <w:widowControl w:val="0"/>
        <w:spacing w:line="560" w:lineRule="exact"/>
        <w:rPr>
          <w:rFonts w:ascii="Times New Roman" w:eastAsia="方正仿宋_GBK" w:hAnsi="Times New Roman"/>
          <w:b/>
          <w:bCs/>
          <w:color w:val="auto"/>
          <w:spacing w:val="-6"/>
          <w:sz w:val="32"/>
          <w:szCs w:val="32"/>
        </w:rPr>
      </w:pPr>
      <w:r>
        <w:rPr>
          <w:rFonts w:ascii="Times New Roman" w:eastAsia="Times New Roman" w:hAnsi="Times New Roman" w:hint="eastAsia"/>
          <w:b/>
          <w:bCs/>
          <w:color w:val="auto"/>
          <w:spacing w:val="-6"/>
          <w:sz w:val="32"/>
          <w:szCs w:val="32"/>
        </w:rPr>
        <w:lastRenderedPageBreak/>
        <w:t>3</w:t>
      </w:r>
      <w:r>
        <w:rPr>
          <w:rFonts w:ascii="Times New Roman" w:eastAsia="方正仿宋_GBK" w:hAnsi="Times New Roman" w:hint="eastAsia"/>
          <w:b/>
          <w:bCs/>
          <w:color w:val="auto"/>
          <w:spacing w:val="-6"/>
          <w:sz w:val="32"/>
          <w:szCs w:val="32"/>
        </w:rPr>
        <w:t>.</w:t>
      </w:r>
      <w:r>
        <w:rPr>
          <w:rFonts w:ascii="Times New Roman" w:eastAsia="方正仿宋_GBK" w:hAnsi="Times New Roman"/>
          <w:b/>
          <w:bCs/>
          <w:color w:val="auto"/>
          <w:spacing w:val="-6"/>
          <w:sz w:val="32"/>
          <w:szCs w:val="32"/>
        </w:rPr>
        <w:t>响应供应商法定代表人身份证复印件</w:t>
      </w: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C85319">
      <w:pPr>
        <w:widowControl w:val="0"/>
        <w:spacing w:line="560" w:lineRule="exact"/>
        <w:rPr>
          <w:rFonts w:ascii="Times New Roman" w:eastAsia="方正仿宋_GBK" w:hAnsi="Times New Roman"/>
          <w:b/>
          <w:bCs/>
          <w:color w:val="auto"/>
          <w:spacing w:val="-6"/>
          <w:sz w:val="32"/>
          <w:szCs w:val="32"/>
        </w:rPr>
      </w:pPr>
    </w:p>
    <w:p w:rsidR="00C85319" w:rsidRDefault="00BD0577">
      <w:pPr>
        <w:widowControl w:val="0"/>
        <w:shd w:val="clear" w:color="auto" w:fill="FFFFFF"/>
        <w:spacing w:line="560" w:lineRule="exact"/>
        <w:rPr>
          <w:rFonts w:ascii="Times New Roman" w:eastAsia="方正仿宋_GBK" w:hAnsi="Times New Roman"/>
          <w:b/>
          <w:bCs/>
          <w:color w:val="auto"/>
          <w:spacing w:val="-6"/>
          <w:sz w:val="32"/>
          <w:szCs w:val="32"/>
        </w:rPr>
      </w:pPr>
      <w:r>
        <w:rPr>
          <w:rFonts w:ascii="Times New Roman" w:eastAsia="Times New Roman" w:hAnsi="Times New Roman" w:hint="eastAsia"/>
          <w:b/>
          <w:bCs/>
          <w:color w:val="auto"/>
          <w:spacing w:val="-6"/>
          <w:sz w:val="32"/>
          <w:szCs w:val="32"/>
        </w:rPr>
        <w:t>4</w:t>
      </w:r>
      <w:r>
        <w:rPr>
          <w:rFonts w:ascii="Times New Roman" w:eastAsia="方正仿宋_GBK" w:hAnsi="Times New Roman" w:hint="eastAsia"/>
          <w:b/>
          <w:bCs/>
          <w:color w:val="auto"/>
          <w:spacing w:val="-6"/>
          <w:sz w:val="32"/>
          <w:szCs w:val="32"/>
        </w:rPr>
        <w:t>.</w:t>
      </w:r>
      <w:r>
        <w:rPr>
          <w:rFonts w:ascii="Times New Roman" w:eastAsia="方正仿宋_GBK" w:hAnsi="Times New Roman"/>
          <w:b/>
          <w:bCs/>
          <w:color w:val="auto"/>
          <w:spacing w:val="-6"/>
          <w:sz w:val="32"/>
          <w:szCs w:val="32"/>
        </w:rPr>
        <w:t>响应供应商授权代理人授权书及代理人的身份证复印件</w:t>
      </w:r>
    </w:p>
    <w:p w:rsidR="00C85319" w:rsidRDefault="00BD0577">
      <w:pPr>
        <w:widowControl w:val="0"/>
        <w:snapToGrid w:val="0"/>
        <w:spacing w:line="560" w:lineRule="exact"/>
        <w:ind w:rightChars="-10" w:right="-24" w:firstLineChars="150"/>
        <w:rPr>
          <w:rFonts w:ascii="仿宋_GB2312" w:eastAsia="方正仿宋_GBK" w:hAnsi="宋体"/>
          <w:color w:val="auto"/>
          <w:sz w:val="32"/>
          <w:szCs w:val="32"/>
        </w:rPr>
      </w:pPr>
      <w:r>
        <w:rPr>
          <w:rFonts w:ascii="仿宋_GB2312" w:eastAsia="方正仿宋_GBK" w:hAnsi="宋体" w:hint="eastAsia"/>
          <w:color w:val="auto"/>
          <w:sz w:val="32"/>
          <w:szCs w:val="32"/>
        </w:rPr>
        <w:t>注：如法定代表人亲自经办的无需提供授权委托书及授权代理人身份证复印件</w:t>
      </w:r>
    </w:p>
    <w:p w:rsidR="00C85319" w:rsidRDefault="00C85319">
      <w:pPr>
        <w:widowControl w:val="0"/>
        <w:snapToGrid w:val="0"/>
        <w:spacing w:line="560" w:lineRule="exact"/>
        <w:ind w:rightChars="-10" w:right="-24" w:firstLineChars="150"/>
        <w:rPr>
          <w:rFonts w:ascii="仿宋_GB2312" w:eastAsia="方正仿宋_GBK" w:hAnsi="宋体"/>
          <w:color w:val="auto"/>
          <w:sz w:val="32"/>
          <w:szCs w:val="32"/>
        </w:rPr>
      </w:pPr>
    </w:p>
    <w:p w:rsidR="00C85319" w:rsidRDefault="00C85319">
      <w:pPr>
        <w:widowControl w:val="0"/>
        <w:snapToGrid w:val="0"/>
        <w:spacing w:line="560" w:lineRule="exact"/>
        <w:ind w:rightChars="-10" w:right="-24" w:firstLineChars="150"/>
        <w:rPr>
          <w:rFonts w:ascii="仿宋_GB2312" w:eastAsia="方正仿宋_GBK" w:hAnsi="宋体"/>
          <w:color w:val="auto"/>
          <w:sz w:val="32"/>
          <w:szCs w:val="32"/>
        </w:rPr>
      </w:pPr>
    </w:p>
    <w:p w:rsidR="00C85319" w:rsidRDefault="00BD0577">
      <w:pPr>
        <w:spacing w:line="240" w:lineRule="auto"/>
        <w:ind w:firstLine="0"/>
        <w:rPr>
          <w:rFonts w:ascii="仿宋_GB2312" w:eastAsia="方正仿宋_GBK" w:hAnsi="宋体" w:cs="宋体"/>
          <w:b/>
          <w:color w:val="auto"/>
          <w:sz w:val="32"/>
          <w:szCs w:val="32"/>
        </w:rPr>
      </w:pPr>
      <w:r>
        <w:rPr>
          <w:rFonts w:ascii="仿宋_GB2312" w:eastAsia="方正仿宋_GBK" w:hAnsi="宋体" w:cs="宋体" w:hint="eastAsia"/>
          <w:b/>
          <w:color w:val="auto"/>
          <w:sz w:val="32"/>
          <w:szCs w:val="32"/>
        </w:rPr>
        <w:br w:type="page"/>
      </w:r>
    </w:p>
    <w:p w:rsidR="00C85319" w:rsidRDefault="00BD0577">
      <w:pPr>
        <w:widowControl w:val="0"/>
        <w:shd w:val="clear" w:color="auto" w:fill="FFFFFF"/>
        <w:spacing w:line="560" w:lineRule="exact"/>
        <w:ind w:firstLineChars="200" w:firstLine="640"/>
        <w:jc w:val="center"/>
        <w:rPr>
          <w:rFonts w:ascii="仿宋_GB2312" w:eastAsia="方正仿宋_GBK" w:hAnsi="宋体" w:cs="宋体"/>
          <w:b/>
          <w:color w:val="auto"/>
          <w:sz w:val="32"/>
          <w:szCs w:val="32"/>
        </w:rPr>
      </w:pPr>
      <w:r>
        <w:rPr>
          <w:rFonts w:ascii="仿宋_GB2312" w:eastAsia="方正仿宋_GBK" w:hAnsi="宋体" w:cs="宋体" w:hint="eastAsia"/>
          <w:b/>
          <w:color w:val="auto"/>
          <w:sz w:val="32"/>
          <w:szCs w:val="32"/>
        </w:rPr>
        <w:lastRenderedPageBreak/>
        <w:t>授权委托书</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本授权委托书声明：</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我</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（姓名）</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（身份证号码）系</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（响应供应商名称）的法定代表人，现授权委托</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（姓名）</w:t>
      </w:r>
      <w:r>
        <w:rPr>
          <w:rFonts w:ascii="仿宋_GB2312" w:eastAsia="方正仿宋_GBK" w:hAnsi="宋体" w:cs="宋体" w:hint="eastAsia"/>
          <w:color w:val="auto"/>
          <w:sz w:val="32"/>
          <w:szCs w:val="32"/>
          <w:u w:val="single"/>
        </w:rPr>
        <w:t xml:space="preserve">             </w:t>
      </w:r>
      <w:r>
        <w:rPr>
          <w:rFonts w:ascii="仿宋_GB2312" w:eastAsia="方正仿宋_GBK" w:hAnsi="宋体" w:cs="宋体" w:hint="eastAsia"/>
          <w:color w:val="auto"/>
          <w:sz w:val="32"/>
          <w:szCs w:val="32"/>
        </w:rPr>
        <w:t>（身份证号码）为我公司代理人</w:t>
      </w:r>
      <w:r>
        <w:rPr>
          <w:rFonts w:ascii="仿宋_GB2312" w:eastAsia="方正仿宋_GBK" w:hAnsi="宋体" w:cs="宋体" w:hint="eastAsia"/>
          <w:color w:val="auto"/>
          <w:sz w:val="32"/>
          <w:szCs w:val="32"/>
        </w:rPr>
        <w:t>,</w:t>
      </w:r>
      <w:r>
        <w:rPr>
          <w:rFonts w:ascii="仿宋_GB2312" w:eastAsia="方正仿宋_GBK" w:hAnsi="宋体" w:cs="宋体" w:hint="eastAsia"/>
          <w:color w:val="auto"/>
          <w:sz w:val="32"/>
          <w:szCs w:val="32"/>
        </w:rPr>
        <w:t>以本公司的名义参加贵单位组织实施的</w:t>
      </w:r>
      <w:r>
        <w:rPr>
          <w:rFonts w:ascii="Times New Roman" w:eastAsia="方正仿宋_GBK" w:hAnsi="Times New Roman"/>
          <w:color w:val="auto"/>
          <w:sz w:val="32"/>
          <w:szCs w:val="32"/>
          <w:u w:val="single"/>
        </w:rPr>
        <w:t>中国井冈山干部学院干部人事档案数字化项目</w:t>
      </w:r>
      <w:r>
        <w:rPr>
          <w:rFonts w:ascii="仿宋_GB2312" w:eastAsia="方正仿宋_GBK" w:hAnsi="宋体" w:cs="宋体" w:hint="eastAsia"/>
          <w:color w:val="auto"/>
          <w:sz w:val="32"/>
          <w:szCs w:val="32"/>
        </w:rPr>
        <w:t>询价活动。代理人在响应报名、评审、合同谈判过程中所签署的一切文件和处理与这有关的一切事务，我均予以承认。</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代理人在授权委托书有效期内签署的所有文件不因授权委托的撤销而失效，除非有撤销授权委托的书面通知，本授权委托书自开标开始至合同履行完毕止。</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color w:val="auto"/>
          <w:sz w:val="32"/>
          <w:szCs w:val="32"/>
        </w:rPr>
        <w:t>代理人无转委托权。特此委托。</w:t>
      </w:r>
    </w:p>
    <w:p w:rsidR="00C85319" w:rsidRDefault="00BD0577">
      <w:pPr>
        <w:widowControl w:val="0"/>
        <w:shd w:val="clear" w:color="auto" w:fill="FFFFFF"/>
        <w:spacing w:line="560" w:lineRule="exact"/>
        <w:ind w:firstLineChars="200" w:firstLine="640"/>
        <w:rPr>
          <w:rFonts w:ascii="仿宋_GB2312" w:eastAsia="方正仿宋_GBK" w:hAnsi="宋体" w:cs="宋体"/>
          <w:color w:val="auto"/>
          <w:sz w:val="32"/>
          <w:szCs w:val="32"/>
        </w:rPr>
      </w:pPr>
      <w:r>
        <w:rPr>
          <w:rFonts w:ascii="仿宋_GB2312" w:eastAsia="方正仿宋_GBK" w:hAnsi="宋体" w:cs="宋体" w:hint="eastAsia"/>
          <w:bCs/>
          <w:color w:val="auto"/>
          <w:sz w:val="32"/>
          <w:szCs w:val="32"/>
        </w:rPr>
        <w:t>响应供应商（盖单位公章）：</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法定代表人（签字或盖章）：</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授权代理人（签字或盖章）：</w:t>
      </w:r>
      <w:r>
        <w:rPr>
          <w:rFonts w:ascii="仿宋_GB2312" w:eastAsia="方正仿宋_GBK" w:hAnsi="宋体" w:cs="宋体" w:hint="eastAsia"/>
          <w:bCs/>
          <w:color w:val="auto"/>
          <w:sz w:val="32"/>
          <w:szCs w:val="32"/>
        </w:rPr>
        <w:t xml:space="preserve"> </w:t>
      </w:r>
    </w:p>
    <w:p w:rsidR="00C85319" w:rsidRDefault="00BD0577">
      <w:pPr>
        <w:widowControl w:val="0"/>
        <w:shd w:val="clear" w:color="auto" w:fill="FFFFFF"/>
        <w:spacing w:line="560" w:lineRule="exact"/>
        <w:ind w:firstLineChars="200" w:firstLine="640"/>
        <w:rPr>
          <w:rFonts w:ascii="仿宋_GB2312" w:eastAsia="方正仿宋_GBK" w:hAnsi="宋体" w:cs="宋体"/>
          <w:bCs/>
          <w:color w:val="auto"/>
          <w:sz w:val="32"/>
          <w:szCs w:val="32"/>
        </w:rPr>
      </w:pPr>
      <w:r>
        <w:rPr>
          <w:rFonts w:ascii="仿宋_GB2312" w:eastAsia="方正仿宋_GBK" w:hAnsi="宋体" w:cs="宋体" w:hint="eastAsia"/>
          <w:bCs/>
          <w:color w:val="auto"/>
          <w:sz w:val="32"/>
          <w:szCs w:val="32"/>
        </w:rPr>
        <w:t>日期：</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年</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月</w:t>
      </w:r>
      <w:r>
        <w:rPr>
          <w:rFonts w:ascii="仿宋_GB2312" w:eastAsia="方正仿宋_GBK" w:hAnsi="宋体" w:cs="宋体" w:hint="eastAsia"/>
          <w:bCs/>
          <w:color w:val="auto"/>
          <w:sz w:val="32"/>
          <w:szCs w:val="32"/>
        </w:rPr>
        <w:t xml:space="preserve">    </w:t>
      </w:r>
      <w:r>
        <w:rPr>
          <w:rFonts w:ascii="仿宋_GB2312" w:eastAsia="方正仿宋_GBK" w:hAnsi="宋体" w:cs="宋体" w:hint="eastAsia"/>
          <w:bCs/>
          <w:color w:val="auto"/>
          <w:sz w:val="32"/>
          <w:szCs w:val="32"/>
        </w:rPr>
        <w:t>日</w:t>
      </w:r>
    </w:p>
    <w:p w:rsidR="00C85319" w:rsidRDefault="00BD0577">
      <w:pPr>
        <w:rPr>
          <w:rFonts w:eastAsia="Times New Roman"/>
          <w:b/>
          <w:bCs/>
          <w:color w:val="auto"/>
          <w:sz w:val="32"/>
          <w:szCs w:val="32"/>
        </w:rPr>
      </w:pPr>
      <w:r>
        <w:rPr>
          <w:rFonts w:eastAsia="Times New Roman" w:hint="eastAsia"/>
          <w:b/>
          <w:bCs/>
          <w:color w:val="auto"/>
          <w:sz w:val="32"/>
          <w:szCs w:val="32"/>
        </w:rPr>
        <w:br w:type="page"/>
      </w: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lastRenderedPageBreak/>
        <w:t>5</w:t>
      </w:r>
      <w:r>
        <w:rPr>
          <w:rFonts w:eastAsia="方正仿宋_GBK" w:cs="Times New Roman" w:hint="eastAsia"/>
          <w:b/>
          <w:bCs/>
        </w:rPr>
        <w:t>.</w:t>
      </w:r>
      <w:r>
        <w:rPr>
          <w:rFonts w:eastAsia="方正仿宋_GBK" w:cs="Times New Roman"/>
          <w:b/>
          <w:bCs/>
        </w:rPr>
        <w:t>营业执照副本复印件（非新版营业执照</w:t>
      </w:r>
      <w:r>
        <w:rPr>
          <w:rFonts w:eastAsia="方正仿宋_GBK" w:cs="Times New Roman" w:hint="eastAsia"/>
          <w:b/>
          <w:bCs/>
        </w:rPr>
        <w:t>〈</w:t>
      </w:r>
      <w:r>
        <w:rPr>
          <w:rFonts w:eastAsia="方正仿宋_GBK" w:cs="Times New Roman"/>
          <w:b/>
          <w:bCs/>
        </w:rPr>
        <w:t>具有统一社会信用代码</w:t>
      </w:r>
      <w:r>
        <w:rPr>
          <w:rFonts w:eastAsia="方正仿宋_GBK" w:cs="Times New Roman" w:hint="eastAsia"/>
          <w:b/>
          <w:bCs/>
        </w:rPr>
        <w:t>〉</w:t>
      </w:r>
      <w:r>
        <w:rPr>
          <w:rFonts w:eastAsia="方正仿宋_GBK" w:cs="Times New Roman"/>
          <w:b/>
          <w:bCs/>
        </w:rPr>
        <w:t>需提供税务登</w:t>
      </w:r>
      <w:r>
        <w:rPr>
          <w:rFonts w:eastAsia="方正仿宋_GBK" w:cs="Times New Roman" w:hint="eastAsia"/>
          <w:b/>
          <w:bCs/>
        </w:rPr>
        <w:t>记</w:t>
      </w:r>
      <w:r>
        <w:rPr>
          <w:rFonts w:eastAsia="方正仿宋_GBK" w:cs="Times New Roman"/>
          <w:b/>
          <w:bCs/>
        </w:rPr>
        <w:t>证副本复印件）、资质复印件</w:t>
      </w:r>
    </w:p>
    <w:p w:rsidR="00C85319" w:rsidRDefault="00C85319">
      <w:pPr>
        <w:pStyle w:val="a3"/>
        <w:widowControl w:val="0"/>
        <w:numPr>
          <w:ilvl w:val="255"/>
          <w:numId w:val="0"/>
        </w:numPr>
        <w:ind w:firstLine="616"/>
        <w:rPr>
          <w:rFonts w:eastAsia="方正仿宋_GBK" w:cs="Times New Roman"/>
          <w:b/>
          <w:bCs/>
        </w:rPr>
      </w:pP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t>6</w:t>
      </w:r>
      <w:r>
        <w:rPr>
          <w:rFonts w:eastAsia="方正仿宋_GBK" w:cs="Times New Roman" w:hint="eastAsia"/>
          <w:b/>
          <w:bCs/>
        </w:rPr>
        <w:t>.</w:t>
      </w:r>
      <w:r>
        <w:rPr>
          <w:rFonts w:eastAsia="方正仿宋_GBK" w:cs="Times New Roman"/>
          <w:b/>
          <w:bCs/>
        </w:rPr>
        <w:t>近三年相关业务统计表（附合同复印件</w:t>
      </w:r>
      <w:r>
        <w:rPr>
          <w:rFonts w:eastAsia="方正仿宋_GBK" w:cs="Times New Roman" w:hint="eastAsia"/>
          <w:b/>
          <w:bCs/>
        </w:rPr>
        <w:t>或</w:t>
      </w:r>
      <w:r>
        <w:rPr>
          <w:rFonts w:eastAsia="方正仿宋_GBK" w:cs="Times New Roman"/>
          <w:b/>
          <w:bCs/>
        </w:rPr>
        <w:t>项目验收报告复印件）</w:t>
      </w:r>
    </w:p>
    <w:p w:rsidR="00C85319" w:rsidRDefault="00C85319">
      <w:pPr>
        <w:pStyle w:val="a3"/>
        <w:widowControl w:val="0"/>
        <w:numPr>
          <w:ilvl w:val="255"/>
          <w:numId w:val="0"/>
        </w:numPr>
        <w:ind w:firstLine="616"/>
        <w:rPr>
          <w:rFonts w:eastAsia="Times New Roman" w:cs="Times New Roman"/>
          <w:b/>
          <w:bCs/>
        </w:rPr>
      </w:pPr>
    </w:p>
    <w:p w:rsidR="00C85319" w:rsidRDefault="00BD0577">
      <w:pPr>
        <w:pStyle w:val="a3"/>
        <w:widowControl w:val="0"/>
        <w:numPr>
          <w:ilvl w:val="255"/>
          <w:numId w:val="0"/>
        </w:numPr>
        <w:ind w:firstLine="616"/>
        <w:rPr>
          <w:rFonts w:eastAsia="方正仿宋_GBK" w:cs="Times New Roman"/>
          <w:b/>
          <w:bCs/>
        </w:rPr>
      </w:pPr>
      <w:r>
        <w:rPr>
          <w:rFonts w:eastAsia="Times New Roman" w:cs="Times New Roman" w:hint="eastAsia"/>
          <w:b/>
          <w:bCs/>
        </w:rPr>
        <w:t>7</w:t>
      </w:r>
      <w:r>
        <w:rPr>
          <w:rFonts w:eastAsia="方正仿宋_GBK" w:cs="Times New Roman" w:hint="eastAsia"/>
          <w:b/>
          <w:bCs/>
        </w:rPr>
        <w:t>.</w:t>
      </w:r>
      <w:r>
        <w:rPr>
          <w:rFonts w:eastAsia="方正仿宋_GBK" w:cs="Times New Roman" w:hint="eastAsia"/>
          <w:b/>
          <w:bCs/>
        </w:rPr>
        <w:t>针对本项目的</w:t>
      </w:r>
      <w:r>
        <w:rPr>
          <w:rFonts w:eastAsia="方正仿宋_GBK" w:cs="Times New Roman"/>
          <w:b/>
          <w:bCs/>
        </w:rPr>
        <w:t>档案数字化服务工作方案</w:t>
      </w:r>
    </w:p>
    <w:p w:rsidR="00C85319" w:rsidRDefault="00C85319">
      <w:pPr>
        <w:pStyle w:val="a3"/>
        <w:widowControl w:val="0"/>
        <w:ind w:firstLine="628"/>
        <w:rPr>
          <w:rFonts w:eastAsia="方正仿宋_GBK" w:cs="Times New Roman"/>
          <w:b/>
          <w:bCs/>
        </w:rPr>
      </w:pPr>
    </w:p>
    <w:p w:rsidR="00C85319" w:rsidRDefault="00BD0577">
      <w:pPr>
        <w:pStyle w:val="a3"/>
        <w:widowControl w:val="0"/>
        <w:ind w:firstLine="631"/>
        <w:rPr>
          <w:rFonts w:ascii="方正仿宋_GBK" w:eastAsia="方正仿宋_GBK" w:hAnsi="方正仿宋_GBK" w:cs="方正仿宋_GBK"/>
          <w:b/>
          <w:bCs/>
        </w:rPr>
      </w:pPr>
      <w:r>
        <w:rPr>
          <w:rFonts w:eastAsia="Times New Roman" w:cs="Times New Roman" w:hint="eastAsia"/>
          <w:b/>
          <w:bCs/>
        </w:rPr>
        <w:t>8</w:t>
      </w:r>
      <w:r>
        <w:rPr>
          <w:rFonts w:eastAsia="方正仿宋_GBK" w:cs="Times New Roman" w:hint="eastAsia"/>
          <w:b/>
          <w:bCs/>
        </w:rPr>
        <w:t>.</w:t>
      </w:r>
      <w:r>
        <w:rPr>
          <w:rFonts w:eastAsia="方正仿宋_GBK" w:cs="Times New Roman"/>
          <w:b/>
          <w:bCs/>
        </w:rPr>
        <w:t>技术团队配置情况表</w:t>
      </w:r>
    </w:p>
    <w:p w:rsidR="00C85319" w:rsidRDefault="00C85319">
      <w:pPr>
        <w:pStyle w:val="a3"/>
        <w:widowControl w:val="0"/>
        <w:ind w:firstLine="628"/>
        <w:rPr>
          <w:rFonts w:ascii="方正仿宋_GBK" w:eastAsia="方正仿宋_GBK" w:hAnsi="方正仿宋_GBK" w:cs="方正仿宋_GBK"/>
        </w:rPr>
      </w:pPr>
    </w:p>
    <w:p w:rsidR="00C85319" w:rsidRDefault="00C85319">
      <w:pPr>
        <w:pStyle w:val="a3"/>
        <w:widowControl w:val="0"/>
        <w:ind w:firstLine="628"/>
        <w:rPr>
          <w:rFonts w:ascii="方正仿宋_GBK" w:eastAsia="方正仿宋_GBK" w:hAnsi="方正仿宋_GBK" w:cs="方正仿宋_GBK"/>
        </w:rPr>
      </w:pPr>
    </w:p>
    <w:p w:rsidR="00C85319" w:rsidRDefault="00C85319">
      <w:pPr>
        <w:pStyle w:val="a3"/>
        <w:widowControl w:val="0"/>
        <w:ind w:firstLine="628"/>
        <w:rPr>
          <w:rFonts w:ascii="方正仿宋_GBK" w:eastAsia="方正仿宋_GBK" w:hAnsi="方正仿宋_GBK" w:cs="方正仿宋_GBK"/>
        </w:rPr>
      </w:pPr>
    </w:p>
    <w:sectPr w:rsidR="00C85319">
      <w:headerReference w:type="even" r:id="rId7"/>
      <w:headerReference w:type="default" r:id="rId8"/>
      <w:footerReference w:type="even" r:id="rId9"/>
      <w:footerReference w:type="default" r:id="rId10"/>
      <w:pgSz w:w="11906" w:h="16838"/>
      <w:pgMar w:top="2098" w:right="1531" w:bottom="1984" w:left="1531" w:header="851" w:footer="1417" w:gutter="0"/>
      <w:cols w:space="720"/>
      <w:docGrid w:type="linesAndChars" w:linePitch="579" w:charSpace="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A17" w:rsidRDefault="00266A17">
      <w:pPr>
        <w:spacing w:line="240" w:lineRule="auto"/>
      </w:pPr>
      <w:r>
        <w:separator/>
      </w:r>
    </w:p>
  </w:endnote>
  <w:endnote w:type="continuationSeparator" w:id="0">
    <w:p w:rsidR="00266A17" w:rsidRDefault="00266A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Times New Roman"/>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altName w:val="方正黑体_GBK"/>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宋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_GBK">
    <w:altName w:val="Arial Unicode MS"/>
    <w:charset w:val="86"/>
    <w:family w:val="auto"/>
    <w:pitch w:val="default"/>
    <w:sig w:usb0="00000000" w:usb1="08000000" w:usb2="00000000" w:usb3="00000000" w:csb0="00040000" w:csb1="00000000"/>
  </w:font>
  <w:font w:name="方正仿宋_GBK">
    <w:altName w:val="Arial Unicode MS"/>
    <w:charset w:val="86"/>
    <w:family w:val="auto"/>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BD0577">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Pr>
                              <w:rFonts w:ascii="Times New Roman" w:eastAsia="Times New Roman" w:hAnsi="Times New Roman"/>
                              <w:sz w:val="28"/>
                            </w:rPr>
                            <w:t>2</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wps:txbx>
                    <wps:bodyPr wrap="none" lIns="203200" tIns="0" rIns="203200" bIns="0">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6" type="#_x0000_t202" style="position:absolute;left:0;text-align:left;margin-left:92.8pt;margin-top:1pt;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" filled="f" stroked="f">
              <v:textbox style="mso-fit-shape-to-text:t" inset="16pt,0,16pt,0">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Pr>
                        <w:rFonts w:ascii="Times New Roman" w:eastAsia="Times New Roman" w:hAnsi="Times New Roman"/>
                        <w:sz w:val="28"/>
                      </w:rPr>
                      <w:t>2</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BD0577">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sidR="00B333B4">
                            <w:rPr>
                              <w:rFonts w:ascii="宋体" w:eastAsia="宋体" w:hAnsi="宋体"/>
                              <w:noProof/>
                              <w:sz w:val="28"/>
                            </w:rPr>
                            <w:t>1</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wps:txbx>
                    <wps:bodyPr wrap="none" lIns="203200" tIns="0" rIns="203200" bIns="0">
                      <a:spAutoFit/>
                    </wps:bodyPr>
                  </wps:wsp>
                </a:graphicData>
              </a:graphic>
            </wp:anchor>
          </w:drawing>
        </mc:Choice>
        <mc:Fallback>
          <w:pict>
            <v:shapetype id="_x0000_t202" coordsize="21600,21600" o:spt="202" path="m,l,21600r21600,l21600,xe">
              <v:stroke joinstyle="miter"/>
              <v:path gradientshapeok="t" o:connecttype="rect"/>
            </v:shapetype>
            <v:shape id="文本框 1027" o:spid="_x0000_s1027" type="#_x0000_t202" style="position:absolute;left:0;text-align:left;margin-left:92.8pt;margin-top:1pt;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" filled="f" stroked="f">
              <v:textbox style="mso-fit-shape-to-text:t" inset="16pt,0,16pt,0">
                <w:txbxContent>
                  <w:p w:rsidR="00C85319" w:rsidRDefault="00BD0577">
                    <w:pPr>
                      <w:pStyle w:val="a4"/>
                      <w:rPr>
                        <w:rFonts w:ascii="宋体" w:eastAsia="宋体" w:hAnsi="宋体"/>
                        <w:sz w:val="28"/>
                      </w:rPr>
                    </w:pPr>
                    <w:r>
                      <w:rPr>
                        <w:rFonts w:ascii="宋体" w:eastAsia="宋体" w:hAnsi="宋体"/>
                        <w:sz w:val="28"/>
                      </w:rPr>
                      <w:t>—</w:t>
                    </w:r>
                    <w:r>
                      <w:rPr>
                        <w:rFonts w:ascii="宋体" w:eastAsia="宋体" w:hAnsi="宋体"/>
                        <w:sz w:val="24"/>
                      </w:rPr>
                      <w:t xml:space="preserve"> </w:t>
                    </w:r>
                    <w:r>
                      <w:rPr>
                        <w:rFonts w:ascii="宋体" w:eastAsia="宋体" w:hAnsi="宋体"/>
                        <w:sz w:val="28"/>
                      </w:rPr>
                      <w:fldChar w:fldCharType="begin"/>
                    </w:r>
                    <w:r>
                      <w:rPr>
                        <w:rFonts w:ascii="宋体" w:eastAsia="宋体" w:hAnsi="宋体"/>
                        <w:sz w:val="28"/>
                      </w:rPr>
                      <w:instrText xml:space="preserve"> PAGE  \* MERGEFORMAT </w:instrText>
                    </w:r>
                    <w:r>
                      <w:rPr>
                        <w:rFonts w:ascii="宋体" w:eastAsia="宋体" w:hAnsi="宋体"/>
                        <w:sz w:val="28"/>
                      </w:rPr>
                      <w:fldChar w:fldCharType="separate"/>
                    </w:r>
                    <w:r w:rsidR="00B333B4">
                      <w:rPr>
                        <w:rFonts w:ascii="宋体" w:eastAsia="宋体" w:hAnsi="宋体"/>
                        <w:noProof/>
                        <w:sz w:val="28"/>
                      </w:rPr>
                      <w:t>1</w:t>
                    </w:r>
                    <w:r>
                      <w:rPr>
                        <w:rFonts w:ascii="宋体" w:eastAsia="宋体" w:hAnsi="宋体"/>
                        <w:sz w:val="28"/>
                      </w:rPr>
                      <w:fldChar w:fldCharType="end"/>
                    </w:r>
                    <w:r>
                      <w:rPr>
                        <w:rFonts w:ascii="宋体" w:eastAsia="宋体" w:hAnsi="宋体"/>
                        <w:sz w:val="24"/>
                      </w:rPr>
                      <w:t xml:space="preserve"> </w:t>
                    </w:r>
                    <w:r>
                      <w:rPr>
                        <w:rFonts w:ascii="宋体" w:eastAsia="宋体" w:hAnsi="宋体"/>
                        <w:sz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A17" w:rsidRDefault="00266A17">
      <w:r>
        <w:separator/>
      </w:r>
    </w:p>
  </w:footnote>
  <w:footnote w:type="continuationSeparator" w:id="0">
    <w:p w:rsidR="00266A17" w:rsidRDefault="00266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C853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319" w:rsidRDefault="00C85319">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58"/>
  <w:drawingGridVerticalSpacing w:val="2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319"/>
    <w:rsid w:val="DFDB6239"/>
    <w:rsid w:val="DFEF2A82"/>
    <w:rsid w:val="DFFF0085"/>
    <w:rsid w:val="E1BE29C8"/>
    <w:rsid w:val="E2BA1E5E"/>
    <w:rsid w:val="E6F7E916"/>
    <w:rsid w:val="EE6A237F"/>
    <w:rsid w:val="EF3F2445"/>
    <w:rsid w:val="EF577C9D"/>
    <w:rsid w:val="EFEED7A9"/>
    <w:rsid w:val="EFFB4C19"/>
    <w:rsid w:val="EFFFEAF6"/>
    <w:rsid w:val="F67BB7D1"/>
    <w:rsid w:val="F6B9E591"/>
    <w:rsid w:val="F8FF1A75"/>
    <w:rsid w:val="F9FE3689"/>
    <w:rsid w:val="FBCD0DD3"/>
    <w:rsid w:val="FBDD6157"/>
    <w:rsid w:val="FBDE90B2"/>
    <w:rsid w:val="FD7FF04A"/>
    <w:rsid w:val="FDD78FD6"/>
    <w:rsid w:val="FE774C61"/>
    <w:rsid w:val="FEFD7682"/>
    <w:rsid w:val="FF378D31"/>
    <w:rsid w:val="FF3BBDD3"/>
    <w:rsid w:val="FF4F7AEC"/>
    <w:rsid w:val="FF6F0F50"/>
    <w:rsid w:val="FF7FD94D"/>
    <w:rsid w:val="FF83F279"/>
    <w:rsid w:val="FF9FD442"/>
    <w:rsid w:val="FFA4B56B"/>
    <w:rsid w:val="FFB6B547"/>
    <w:rsid w:val="FFCB8E9A"/>
    <w:rsid w:val="FFDF67E7"/>
    <w:rsid w:val="FFED0781"/>
    <w:rsid w:val="FFEF09AD"/>
    <w:rsid w:val="FFF37D26"/>
    <w:rsid w:val="FFFB6D51"/>
    <w:rsid w:val="FFFF2A95"/>
    <w:rsid w:val="FFFF4E22"/>
    <w:rsid w:val="FFFF78F7"/>
    <w:rsid w:val="00266A17"/>
    <w:rsid w:val="00366AA2"/>
    <w:rsid w:val="0043254C"/>
    <w:rsid w:val="0081219A"/>
    <w:rsid w:val="00B333B4"/>
    <w:rsid w:val="00BD0577"/>
    <w:rsid w:val="00C85319"/>
    <w:rsid w:val="00D363E0"/>
    <w:rsid w:val="089B03BE"/>
    <w:rsid w:val="14DB2755"/>
    <w:rsid w:val="1B7FBE19"/>
    <w:rsid w:val="1D6E02F7"/>
    <w:rsid w:val="1F7FB37E"/>
    <w:rsid w:val="1FD47387"/>
    <w:rsid w:val="22443B73"/>
    <w:rsid w:val="28917B56"/>
    <w:rsid w:val="28D80C97"/>
    <w:rsid w:val="2B7FC45A"/>
    <w:rsid w:val="2EF703D1"/>
    <w:rsid w:val="2FC7D04B"/>
    <w:rsid w:val="30EFA634"/>
    <w:rsid w:val="357FD75F"/>
    <w:rsid w:val="3AFF5616"/>
    <w:rsid w:val="3B78F62F"/>
    <w:rsid w:val="3C9F127C"/>
    <w:rsid w:val="3DF7F541"/>
    <w:rsid w:val="3ED24457"/>
    <w:rsid w:val="3EF35EB1"/>
    <w:rsid w:val="3EFB0A39"/>
    <w:rsid w:val="40FC0CF2"/>
    <w:rsid w:val="46F3AA60"/>
    <w:rsid w:val="498D1504"/>
    <w:rsid w:val="4A7F66C4"/>
    <w:rsid w:val="4B7141C1"/>
    <w:rsid w:val="4F7E0439"/>
    <w:rsid w:val="4F880CC0"/>
    <w:rsid w:val="4F8E664C"/>
    <w:rsid w:val="4FFEEEBF"/>
    <w:rsid w:val="541C372E"/>
    <w:rsid w:val="54260343"/>
    <w:rsid w:val="54BF230B"/>
    <w:rsid w:val="55B654BC"/>
    <w:rsid w:val="55C951EF"/>
    <w:rsid w:val="55ED2F9E"/>
    <w:rsid w:val="56178CDD"/>
    <w:rsid w:val="57FE5A2C"/>
    <w:rsid w:val="59EE2983"/>
    <w:rsid w:val="5A7747B9"/>
    <w:rsid w:val="5BDF03A0"/>
    <w:rsid w:val="5EDF5C39"/>
    <w:rsid w:val="5FB676C7"/>
    <w:rsid w:val="5FDF5CC5"/>
    <w:rsid w:val="5FEC3E68"/>
    <w:rsid w:val="5FEF3177"/>
    <w:rsid w:val="5FF65E22"/>
    <w:rsid w:val="61754257"/>
    <w:rsid w:val="65370EE5"/>
    <w:rsid w:val="65F1CD5B"/>
    <w:rsid w:val="66862C89"/>
    <w:rsid w:val="67FFBAEC"/>
    <w:rsid w:val="6ABD2703"/>
    <w:rsid w:val="6B7ECFC6"/>
    <w:rsid w:val="6BFFA238"/>
    <w:rsid w:val="6D97DDD2"/>
    <w:rsid w:val="6DF93AB7"/>
    <w:rsid w:val="6E201C15"/>
    <w:rsid w:val="6FD3695E"/>
    <w:rsid w:val="6FD7B617"/>
    <w:rsid w:val="6FDC4A53"/>
    <w:rsid w:val="71E4473E"/>
    <w:rsid w:val="725D1E96"/>
    <w:rsid w:val="72AD78B1"/>
    <w:rsid w:val="736EB47E"/>
    <w:rsid w:val="73EA1BB1"/>
    <w:rsid w:val="75CF0574"/>
    <w:rsid w:val="75CF66E1"/>
    <w:rsid w:val="771F1B62"/>
    <w:rsid w:val="771F3995"/>
    <w:rsid w:val="773AAC3F"/>
    <w:rsid w:val="773E4402"/>
    <w:rsid w:val="77BBBB19"/>
    <w:rsid w:val="77CDE357"/>
    <w:rsid w:val="7967E7BB"/>
    <w:rsid w:val="7A333093"/>
    <w:rsid w:val="7AF94A7C"/>
    <w:rsid w:val="7B760420"/>
    <w:rsid w:val="7B7F6B6A"/>
    <w:rsid w:val="7BDDF539"/>
    <w:rsid w:val="7CFF20EE"/>
    <w:rsid w:val="7D798CCE"/>
    <w:rsid w:val="7DAFA5F7"/>
    <w:rsid w:val="7DCE81E9"/>
    <w:rsid w:val="7ED0E2CE"/>
    <w:rsid w:val="7F3DEBD7"/>
    <w:rsid w:val="7FCF43D3"/>
    <w:rsid w:val="7FDB8ED3"/>
    <w:rsid w:val="7FEF7F66"/>
    <w:rsid w:val="7FEFF108"/>
    <w:rsid w:val="7FF77A4D"/>
    <w:rsid w:val="7FF9EAEC"/>
    <w:rsid w:val="7FFA9867"/>
    <w:rsid w:val="7FFC7E2E"/>
    <w:rsid w:val="7FFF0D85"/>
    <w:rsid w:val="7FFF9073"/>
    <w:rsid w:val="87FB53B3"/>
    <w:rsid w:val="8FBD4C05"/>
    <w:rsid w:val="95FB3B12"/>
    <w:rsid w:val="99F3D1E0"/>
    <w:rsid w:val="9CB7382A"/>
    <w:rsid w:val="B537203F"/>
    <w:rsid w:val="B9BFDE76"/>
    <w:rsid w:val="BACD0A7F"/>
    <w:rsid w:val="BBFE6488"/>
    <w:rsid w:val="BDBA1A12"/>
    <w:rsid w:val="BDE74428"/>
    <w:rsid w:val="BE1ECF06"/>
    <w:rsid w:val="BE766500"/>
    <w:rsid w:val="BE7FF262"/>
    <w:rsid w:val="BEFB7F5E"/>
    <w:rsid w:val="BFFFD11A"/>
    <w:rsid w:val="C3F7EFE5"/>
    <w:rsid w:val="CEBCE94D"/>
    <w:rsid w:val="CFFF11E3"/>
    <w:rsid w:val="D1FD179A"/>
    <w:rsid w:val="DBBF1892"/>
    <w:rsid w:val="DBDB39AE"/>
    <w:rsid w:val="DE7F9E68"/>
    <w:rsid w:val="DE9FA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F20141"/>
  <w15:docId w15:val="{3403452E-834C-46B1-8FE9-B57AB6E8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ind w:firstLine="480"/>
    </w:pPr>
    <w:rPr>
      <w:rFonts w:ascii="Calibri" w:eastAsia="微软雅黑" w:hAnsi="Calibri" w:cs="Times New Roman"/>
      <w:color w:val="333333"/>
      <w:sz w:val="24"/>
      <w:szCs w:val="22"/>
    </w:rPr>
  </w:style>
  <w:style w:type="paragraph" w:styleId="1">
    <w:name w:val="heading 1"/>
    <w:next w:val="a"/>
    <w:qFormat/>
    <w:pPr>
      <w:keepNext/>
      <w:keepLines/>
      <w:spacing w:line="560" w:lineRule="exact"/>
      <w:ind w:firstLineChars="200" w:firstLine="894"/>
      <w:outlineLvl w:val="0"/>
    </w:pPr>
    <w:rPr>
      <w:rFonts w:ascii="黑体" w:eastAsia="黑体" w:hAnsi="黑体" w:cs="黑体"/>
      <w:kern w:val="44"/>
      <w:sz w:val="32"/>
      <w:szCs w:val="32"/>
    </w:rPr>
  </w:style>
  <w:style w:type="paragraph" w:styleId="2">
    <w:name w:val="heading 2"/>
    <w:next w:val="a"/>
    <w:link w:val="20"/>
    <w:qFormat/>
    <w:pPr>
      <w:keepNext/>
      <w:keepLines/>
      <w:spacing w:line="560" w:lineRule="exact"/>
      <w:ind w:firstLineChars="200" w:firstLine="894"/>
      <w:outlineLvl w:val="1"/>
    </w:pPr>
    <w:rPr>
      <w:rFonts w:ascii="Times New Roman" w:eastAsia="楷体_GB2312" w:hAnsi="Times New Roman" w:cs="楷体_GB2312"/>
      <w:sz w:val="32"/>
      <w:szCs w:val="32"/>
    </w:rPr>
  </w:style>
  <w:style w:type="paragraph" w:styleId="3">
    <w:name w:val="heading 3"/>
    <w:next w:val="a"/>
    <w:semiHidden/>
    <w:unhideWhenUsed/>
    <w:qFormat/>
    <w:pPr>
      <w:keepNext/>
      <w:keepLines/>
      <w:spacing w:line="560" w:lineRule="exact"/>
      <w:ind w:firstLineChars="200" w:firstLine="894"/>
      <w:outlineLvl w:val="2"/>
    </w:pPr>
    <w:rPr>
      <w:rFonts w:ascii="Times New Roman" w:eastAsia="仿宋_GB2312" w:hAnsi="Times New Roman" w:cs="仿宋_GB2312"/>
      <w:sz w:val="32"/>
      <w:szCs w:val="32"/>
    </w:rPr>
  </w:style>
  <w:style w:type="paragraph" w:styleId="4">
    <w:name w:val="heading 4"/>
    <w:next w:val="a"/>
    <w:semiHidden/>
    <w:unhideWhenUsed/>
    <w:qFormat/>
    <w:pPr>
      <w:keepNext/>
      <w:keepLines/>
      <w:spacing w:line="560" w:lineRule="exact"/>
      <w:ind w:firstLineChars="200" w:firstLine="894"/>
      <w:outlineLvl w:val="3"/>
    </w:pPr>
    <w:rPr>
      <w:rFonts w:ascii="Times New Roman" w:eastAsia="仿宋_GB2312" w:hAnsi="Times New Roman" w:cs="仿宋_GB2312"/>
      <w:sz w:val="32"/>
      <w:szCs w:val="32"/>
    </w:rPr>
  </w:style>
  <w:style w:type="paragraph" w:styleId="5">
    <w:name w:val="heading 5"/>
    <w:next w:val="a"/>
    <w:semiHidden/>
    <w:unhideWhenUsed/>
    <w:qFormat/>
    <w:pPr>
      <w:spacing w:line="560" w:lineRule="exact"/>
      <w:ind w:firstLineChars="200" w:firstLine="894"/>
      <w:outlineLvl w:val="4"/>
    </w:pPr>
    <w:rPr>
      <w:rFonts w:ascii="Times New Roman" w:eastAsia="仿宋_GB2312" w:hAnsi="Times New Roman" w:cs="仿宋_GB2312"/>
      <w:sz w:val="32"/>
      <w:szCs w:val="32"/>
    </w:rPr>
  </w:style>
  <w:style w:type="paragraph" w:styleId="6">
    <w:name w:val="heading 6"/>
    <w:next w:val="a"/>
    <w:semiHidden/>
    <w:unhideWhenUsed/>
    <w:qFormat/>
    <w:pPr>
      <w:spacing w:line="560" w:lineRule="exact"/>
      <w:ind w:firstLineChars="200" w:firstLine="894"/>
      <w:outlineLvl w:val="5"/>
    </w:pPr>
    <w:rPr>
      <w:rFonts w:ascii="Times New Roman" w:eastAsia="仿宋_GB2312" w:hAnsi="Times New Roman" w:cs="仿宋_GB2312"/>
      <w:sz w:val="32"/>
      <w:szCs w:val="32"/>
    </w:rPr>
  </w:style>
  <w:style w:type="paragraph" w:styleId="7">
    <w:name w:val="heading 7"/>
    <w:next w:val="a"/>
    <w:semiHidden/>
    <w:unhideWhenUsed/>
    <w:qFormat/>
    <w:pPr>
      <w:spacing w:line="560" w:lineRule="exact"/>
      <w:ind w:firstLineChars="200" w:firstLine="894"/>
      <w:outlineLvl w:val="6"/>
    </w:pPr>
    <w:rPr>
      <w:rFonts w:ascii="Times New Roman" w:eastAsia="仿宋_GB2312" w:hAnsi="Times New Roman" w:cs="仿宋_GB2312"/>
      <w:sz w:val="32"/>
      <w:szCs w:val="32"/>
    </w:rPr>
  </w:style>
  <w:style w:type="paragraph" w:styleId="8">
    <w:name w:val="heading 8"/>
    <w:next w:val="a"/>
    <w:semiHidden/>
    <w:unhideWhenUsed/>
    <w:qFormat/>
    <w:pPr>
      <w:spacing w:line="560" w:lineRule="exact"/>
      <w:ind w:firstLineChars="200" w:firstLine="894"/>
      <w:outlineLvl w:val="7"/>
    </w:pPr>
    <w:rPr>
      <w:rFonts w:ascii="Times New Roman" w:eastAsia="仿宋_GB2312" w:hAnsi="Times New Roman" w:cs="仿宋_GB2312"/>
      <w:sz w:val="32"/>
      <w:szCs w:val="32"/>
    </w:rPr>
  </w:style>
  <w:style w:type="paragraph" w:styleId="9">
    <w:name w:val="heading 9"/>
    <w:next w:val="a"/>
    <w:semiHidden/>
    <w:unhideWhenUsed/>
    <w:qFormat/>
    <w:pPr>
      <w:spacing w:line="560" w:lineRule="exact"/>
      <w:ind w:firstLineChars="200" w:firstLine="894"/>
      <w:outlineLvl w:val="8"/>
    </w:pPr>
    <w:rPr>
      <w:rFonts w:ascii="Times New Roman" w:eastAsia="仿宋_GB2312" w:hAnsi="Times New Roman" w:cs="仿宋_GB231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spacing w:line="560" w:lineRule="exact"/>
      <w:ind w:firstLineChars="200" w:firstLine="630"/>
      <w:jc w:val="both"/>
    </w:pPr>
    <w:rPr>
      <w:rFonts w:ascii="Times New Roman" w:eastAsia="仿宋_GB2312" w:hAnsi="Times New Roman" w:cs="仿宋_GB2312"/>
      <w:spacing w:val="-6"/>
      <w:sz w:val="32"/>
      <w:szCs w:val="32"/>
    </w:rPr>
  </w:style>
  <w:style w:type="paragraph" w:styleId="a4">
    <w:name w:val="footer"/>
    <w:basedOn w:val="a"/>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paragraph" w:styleId="a6">
    <w:name w:val="Subtitle"/>
    <w:qFormat/>
    <w:pPr>
      <w:spacing w:line="720" w:lineRule="exact"/>
      <w:jc w:val="center"/>
    </w:pPr>
    <w:rPr>
      <w:rFonts w:ascii="Times New Roman" w:eastAsia="仿宋_GB2312" w:hAnsi="Times New Roman" w:cs="仿宋_GB2312"/>
      <w:kern w:val="28"/>
      <w:sz w:val="32"/>
      <w:szCs w:val="32"/>
    </w:rPr>
  </w:style>
  <w:style w:type="paragraph" w:styleId="a7">
    <w:name w:val="Title"/>
    <w:qFormat/>
    <w:pPr>
      <w:spacing w:line="720" w:lineRule="exact"/>
      <w:jc w:val="center"/>
    </w:pPr>
    <w:rPr>
      <w:rFonts w:ascii="方正小标宋简体" w:eastAsia="方正小标宋简体" w:hAnsi="方正小标宋简体" w:cs="方正小标宋简体"/>
      <w:sz w:val="44"/>
      <w:szCs w:val="44"/>
    </w:rPr>
  </w:style>
  <w:style w:type="character" w:styleId="a8">
    <w:name w:val="Strong"/>
    <w:basedOn w:val="a0"/>
    <w:qFormat/>
    <w:rPr>
      <w:b/>
    </w:rPr>
  </w:style>
  <w:style w:type="paragraph" w:customStyle="1" w:styleId="AttachmentTitle">
    <w:name w:val="AttachmentTitle"/>
    <w:basedOn w:val="a"/>
    <w:qFormat/>
    <w:pPr>
      <w:spacing w:before="600" w:after="300"/>
      <w:ind w:firstLine="0"/>
      <w:jc w:val="center"/>
    </w:pPr>
    <w:rPr>
      <w:b/>
      <w:color w:val="8B0000"/>
      <w:sz w:val="32"/>
    </w:rPr>
  </w:style>
  <w:style w:type="paragraph" w:customStyle="1" w:styleId="AttachmentHeading">
    <w:name w:val="AttachmentHeading"/>
    <w:basedOn w:val="a"/>
    <w:qFormat/>
    <w:pPr>
      <w:spacing w:before="360" w:after="200"/>
      <w:ind w:firstLine="0"/>
    </w:pPr>
    <w:rPr>
      <w:b/>
      <w:color w:val="8B0000"/>
      <w:sz w:val="28"/>
    </w:rPr>
  </w:style>
  <w:style w:type="paragraph" w:customStyle="1" w:styleId="NoIndent">
    <w:name w:val="NoIndent"/>
    <w:basedOn w:val="a"/>
    <w:qFormat/>
    <w:pPr>
      <w:ind w:firstLine="0"/>
    </w:pPr>
  </w:style>
  <w:style w:type="paragraph" w:customStyle="1" w:styleId="RightAlign">
    <w:name w:val="RightAlign"/>
    <w:basedOn w:val="a"/>
    <w:qFormat/>
    <w:pPr>
      <w:ind w:firstLine="0"/>
      <w:jc w:val="right"/>
    </w:pPr>
  </w:style>
  <w:style w:type="paragraph" w:customStyle="1" w:styleId="a9">
    <w:name w:val="主送对象"/>
    <w:next w:val="a"/>
    <w:qFormat/>
    <w:pPr>
      <w:spacing w:line="560" w:lineRule="exact"/>
    </w:pPr>
    <w:rPr>
      <w:rFonts w:ascii="Times New Roman" w:eastAsia="仿宋_GB2312" w:hAnsi="Times New Roman" w:cs="仿宋_GB2312"/>
      <w:sz w:val="32"/>
      <w:szCs w:val="32"/>
    </w:rPr>
  </w:style>
  <w:style w:type="paragraph" w:customStyle="1" w:styleId="aa">
    <w:name w:val="附录标题"/>
    <w:next w:val="a"/>
    <w:qFormat/>
    <w:pPr>
      <w:overflowPunct w:val="0"/>
      <w:topLinePunct/>
      <w:spacing w:line="560" w:lineRule="exact"/>
      <w:outlineLvl w:val="0"/>
    </w:pPr>
    <w:rPr>
      <w:rFonts w:ascii="黑体" w:eastAsia="黑体" w:hAnsi="黑体" w:cs="黑体"/>
      <w:sz w:val="32"/>
      <w:szCs w:val="32"/>
    </w:rPr>
  </w:style>
  <w:style w:type="paragraph" w:customStyle="1" w:styleId="ab">
    <w:name w:val="表格标题"/>
    <w:next w:val="a"/>
    <w:qFormat/>
    <w:pPr>
      <w:overflowPunct w:val="0"/>
      <w:topLinePunct/>
      <w:spacing w:line="560" w:lineRule="exact"/>
      <w:jc w:val="center"/>
    </w:pPr>
    <w:rPr>
      <w:rFonts w:ascii="Times New Roman" w:eastAsia="仿宋_GB2312" w:hAnsi="Times New Roman" w:cs="仿宋_GB2312"/>
      <w:spacing w:val="-6"/>
      <w:sz w:val="32"/>
      <w:szCs w:val="32"/>
    </w:rPr>
  </w:style>
  <w:style w:type="character" w:customStyle="1" w:styleId="2Char">
    <w:name w:val="标题 2 Char"/>
    <w:qFormat/>
    <w:rPr>
      <w:rFonts w:ascii="Times New Roman" w:eastAsia="楷体_GB2312" w:hAnsi="Times New Roman" w:cs="楷体_GB2312"/>
      <w:sz w:val="32"/>
      <w:szCs w:val="32"/>
    </w:rPr>
  </w:style>
  <w:style w:type="character" w:customStyle="1" w:styleId="2Char1">
    <w:name w:val="标题 2 Char1"/>
    <w:qFormat/>
    <w:rPr>
      <w:rFonts w:ascii="Times New Roman" w:eastAsia="楷体_GB2312" w:hAnsi="Times New Roman" w:cs="楷体_GB2312"/>
      <w:sz w:val="32"/>
      <w:szCs w:val="32"/>
    </w:rPr>
  </w:style>
  <w:style w:type="character" w:customStyle="1" w:styleId="20">
    <w:name w:val="标题 2 字符"/>
    <w:link w:val="2"/>
    <w:qFormat/>
    <w:rPr>
      <w:rFonts w:ascii="Times New Roman" w:eastAsia="楷体_GB2312" w:hAnsi="Times New Roman" w:cs="楷体_GB23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Pages>
  <Words>289</Words>
  <Characters>1652</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dc:creator>
  <cp:lastModifiedBy>user</cp:lastModifiedBy>
  <cp:revision>10</cp:revision>
  <cp:lastPrinted>2026-09-20T11:32:00Z</cp:lastPrinted>
  <dcterms:created xsi:type="dcterms:W3CDTF">2026-06-10T03:24:00Z</dcterms:created>
  <dcterms:modified xsi:type="dcterms:W3CDTF">2026-09-20T12:19:00Z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eyJoZGlkIjoiNDc5ODE2YjE4ZjVhM2RhMGI2YjMxNmUyZDNjY2EwNjUiLCJ1c2VySWQiOiI1OTA5ODkyMzkifQ==</vt:lpwstr>
  </property>
  <property fmtid="{D5CDD505-2E9C-101B-9397-08002B2CF9AE}" pid="3" name="KSOProductBuildVer">
    <vt:lpwstr>2052-12.1.2.24720</vt:lpwstr>
  </property>
  <property fmtid="{D5CDD505-2E9C-101B-9397-08002B2CF9AE}" pid="4" name="ICV">
    <vt:lpwstr>94BC8E7B59929A6CE3FBA96A63BAA14D_43</vt:lpwstr>
  </property>
</Properties>
</file>